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43BE" w:rsidRPr="0006422F" w:rsidRDefault="0006422F" w:rsidP="0006422F">
      <w:pPr>
        <w:shd w:val="clear" w:color="auto" w:fill="D9D9D9" w:themeFill="background1" w:themeFillShade="D9"/>
        <w:jc w:val="center"/>
        <w:rPr>
          <w:rFonts w:ascii="Times New Roman" w:hAnsi="Times New Roman" w:cs="Times New Roman"/>
          <w:b/>
          <w:bCs/>
          <w:sz w:val="24"/>
          <w:szCs w:val="24"/>
        </w:rPr>
      </w:pPr>
      <w:r w:rsidRPr="0006422F">
        <w:rPr>
          <w:rFonts w:ascii="Times New Roman" w:hAnsi="Times New Roman" w:cs="Times New Roman"/>
          <w:b/>
          <w:bCs/>
          <w:sz w:val="24"/>
          <w:szCs w:val="24"/>
        </w:rPr>
        <w:t>Budapest Nívódíj 2019</w:t>
      </w:r>
    </w:p>
    <w:p w:rsidR="0006422F" w:rsidRPr="0006422F" w:rsidRDefault="0006422F">
      <w:pPr>
        <w:rPr>
          <w:rFonts w:ascii="Times New Roman" w:hAnsi="Times New Roman" w:cs="Times New Roman"/>
          <w:sz w:val="24"/>
          <w:szCs w:val="24"/>
        </w:rPr>
      </w:pPr>
      <w:r>
        <w:rPr>
          <w:rFonts w:ascii="Times New Roman" w:hAnsi="Times New Roman" w:cs="Times New Roman"/>
          <w:sz w:val="24"/>
          <w:szCs w:val="24"/>
        </w:rPr>
        <w:t xml:space="preserve">Pályázat honlapja: </w:t>
      </w:r>
      <w:hyperlink r:id="rId7" w:history="1">
        <w:r w:rsidRPr="00D015E2">
          <w:rPr>
            <w:rStyle w:val="Hiperhivatkozs"/>
            <w:rFonts w:ascii="Times New Roman" w:hAnsi="Times New Roman" w:cs="Times New Roman"/>
            <w:sz w:val="24"/>
            <w:szCs w:val="24"/>
          </w:rPr>
          <w:t>http://bpnivodij.hu/</w:t>
        </w:r>
      </w:hyperlink>
      <w:r w:rsidRPr="0006422F">
        <w:rPr>
          <w:rFonts w:ascii="Times New Roman" w:hAnsi="Times New Roman" w:cs="Times New Roman"/>
          <w:sz w:val="24"/>
          <w:szCs w:val="24"/>
        </w:rPr>
        <w:t xml:space="preserve"> </w:t>
      </w:r>
    </w:p>
    <w:p w:rsidR="0006422F" w:rsidRDefault="0006422F" w:rsidP="0006422F">
      <w:pPr>
        <w:jc w:val="center"/>
        <w:rPr>
          <w:rFonts w:ascii="Times New Roman" w:hAnsi="Times New Roman" w:cs="Times New Roman"/>
          <w:b/>
          <w:bCs/>
          <w:sz w:val="24"/>
          <w:szCs w:val="24"/>
        </w:rPr>
      </w:pPr>
    </w:p>
    <w:p w:rsidR="0006422F" w:rsidRPr="0006422F" w:rsidRDefault="0006422F" w:rsidP="0006422F">
      <w:pPr>
        <w:jc w:val="center"/>
        <w:rPr>
          <w:rFonts w:ascii="Times New Roman" w:hAnsi="Times New Roman" w:cs="Times New Roman"/>
          <w:sz w:val="24"/>
          <w:szCs w:val="24"/>
        </w:rPr>
      </w:pPr>
      <w:r w:rsidRPr="0006422F">
        <w:rPr>
          <w:rFonts w:ascii="Times New Roman" w:hAnsi="Times New Roman" w:cs="Times New Roman"/>
          <w:b/>
          <w:bCs/>
          <w:sz w:val="24"/>
          <w:szCs w:val="24"/>
        </w:rPr>
        <w:t>A PÁLYÁZAT KIVONATA</w:t>
      </w:r>
      <w:bookmarkStart w:id="0" w:name="_GoBack"/>
      <w:bookmarkEnd w:id="0"/>
    </w:p>
    <w:p w:rsidR="0006422F" w:rsidRDefault="0006422F" w:rsidP="0006422F">
      <w:pPr>
        <w:rPr>
          <w:rFonts w:ascii="Times New Roman" w:hAnsi="Times New Roman" w:cs="Times New Roman"/>
          <w:b/>
          <w:bCs/>
          <w:sz w:val="24"/>
          <w:szCs w:val="24"/>
        </w:rPr>
      </w:pPr>
    </w:p>
    <w:p w:rsidR="0006422F" w:rsidRPr="0006422F" w:rsidRDefault="0006422F" w:rsidP="0006422F">
      <w:pPr>
        <w:rPr>
          <w:rFonts w:ascii="Times New Roman" w:hAnsi="Times New Roman" w:cs="Times New Roman"/>
          <w:sz w:val="24"/>
          <w:szCs w:val="24"/>
        </w:rPr>
      </w:pPr>
      <w:r w:rsidRPr="0006422F">
        <w:rPr>
          <w:rFonts w:ascii="Times New Roman" w:hAnsi="Times New Roman" w:cs="Times New Roman"/>
          <w:b/>
          <w:bCs/>
          <w:sz w:val="24"/>
          <w:szCs w:val="24"/>
        </w:rPr>
        <w:t>A PÁLYÁZAT CÍME</w:t>
      </w:r>
    </w:p>
    <w:p w:rsidR="0006422F" w:rsidRPr="0006422F" w:rsidRDefault="0006422F" w:rsidP="0006422F">
      <w:pPr>
        <w:rPr>
          <w:rFonts w:ascii="Times New Roman" w:hAnsi="Times New Roman" w:cs="Times New Roman"/>
          <w:sz w:val="24"/>
          <w:szCs w:val="24"/>
        </w:rPr>
      </w:pPr>
      <w:r w:rsidRPr="0006422F">
        <w:rPr>
          <w:rFonts w:ascii="Times New Roman" w:hAnsi="Times New Roman" w:cs="Times New Roman"/>
          <w:sz w:val="24"/>
          <w:szCs w:val="24"/>
        </w:rPr>
        <w:t>Budapest Építészeti Nívódíja 2019</w:t>
      </w:r>
    </w:p>
    <w:p w:rsidR="0006422F" w:rsidRDefault="0006422F" w:rsidP="0006422F">
      <w:pPr>
        <w:spacing w:before="120"/>
        <w:rPr>
          <w:rFonts w:ascii="Times New Roman" w:hAnsi="Times New Roman" w:cs="Times New Roman"/>
          <w:b/>
          <w:bCs/>
          <w:sz w:val="24"/>
          <w:szCs w:val="24"/>
        </w:rPr>
      </w:pPr>
    </w:p>
    <w:p w:rsidR="0006422F" w:rsidRPr="0006422F" w:rsidRDefault="0006422F" w:rsidP="0006422F">
      <w:pPr>
        <w:spacing w:before="120"/>
        <w:rPr>
          <w:rFonts w:ascii="Times New Roman" w:hAnsi="Times New Roman" w:cs="Times New Roman"/>
          <w:sz w:val="24"/>
          <w:szCs w:val="24"/>
        </w:rPr>
      </w:pPr>
      <w:r w:rsidRPr="0006422F">
        <w:rPr>
          <w:rFonts w:ascii="Times New Roman" w:hAnsi="Times New Roman" w:cs="Times New Roman"/>
          <w:b/>
          <w:bCs/>
          <w:sz w:val="24"/>
          <w:szCs w:val="24"/>
        </w:rPr>
        <w:t>LEBONYOLÍTÁS</w:t>
      </w:r>
    </w:p>
    <w:p w:rsidR="0006422F" w:rsidRPr="0006422F" w:rsidRDefault="0006422F" w:rsidP="0006422F">
      <w:pPr>
        <w:rPr>
          <w:rFonts w:ascii="Times New Roman" w:hAnsi="Times New Roman" w:cs="Times New Roman"/>
          <w:sz w:val="24"/>
          <w:szCs w:val="24"/>
        </w:rPr>
      </w:pPr>
      <w:r w:rsidRPr="0006422F">
        <w:rPr>
          <w:rFonts w:ascii="Times New Roman" w:hAnsi="Times New Roman" w:cs="Times New Roman"/>
          <w:sz w:val="24"/>
          <w:szCs w:val="24"/>
        </w:rPr>
        <w:t>A pályázat kiírója:</w:t>
      </w:r>
      <w:r w:rsidRPr="0006422F">
        <w:rPr>
          <w:rFonts w:ascii="Times New Roman" w:hAnsi="Times New Roman" w:cs="Times New Roman"/>
          <w:sz w:val="24"/>
          <w:szCs w:val="24"/>
        </w:rPr>
        <w:br/>
        <w:t>Budapest Főváros Önkormányzata és a Budapesti Építész Kamara</w:t>
      </w:r>
    </w:p>
    <w:p w:rsidR="0006422F" w:rsidRPr="0006422F" w:rsidRDefault="0006422F" w:rsidP="0006422F">
      <w:pPr>
        <w:rPr>
          <w:rFonts w:ascii="Times New Roman" w:hAnsi="Times New Roman" w:cs="Times New Roman"/>
          <w:sz w:val="24"/>
          <w:szCs w:val="24"/>
        </w:rPr>
      </w:pPr>
      <w:r w:rsidRPr="0006422F">
        <w:rPr>
          <w:rFonts w:ascii="Times New Roman" w:hAnsi="Times New Roman" w:cs="Times New Roman"/>
          <w:sz w:val="24"/>
          <w:szCs w:val="24"/>
        </w:rPr>
        <w:t>A pályázat lebonyolítója:</w:t>
      </w:r>
      <w:r w:rsidRPr="0006422F">
        <w:rPr>
          <w:rFonts w:ascii="Times New Roman" w:hAnsi="Times New Roman" w:cs="Times New Roman"/>
          <w:sz w:val="24"/>
          <w:szCs w:val="24"/>
        </w:rPr>
        <w:br/>
        <w:t>Budapesti Építész Kamara</w:t>
      </w:r>
    </w:p>
    <w:p w:rsidR="0006422F" w:rsidRPr="0006422F" w:rsidRDefault="0006422F" w:rsidP="0006422F">
      <w:pPr>
        <w:rPr>
          <w:rFonts w:ascii="Times New Roman" w:hAnsi="Times New Roman" w:cs="Times New Roman"/>
          <w:sz w:val="24"/>
          <w:szCs w:val="24"/>
        </w:rPr>
      </w:pPr>
      <w:r w:rsidRPr="0006422F">
        <w:rPr>
          <w:rFonts w:ascii="Times New Roman" w:hAnsi="Times New Roman" w:cs="Times New Roman"/>
          <w:sz w:val="24"/>
          <w:szCs w:val="24"/>
        </w:rPr>
        <w:t>A pályázat informatikai hátterét biztosítja:</w:t>
      </w:r>
      <w:r w:rsidRPr="0006422F">
        <w:rPr>
          <w:rFonts w:ascii="Times New Roman" w:hAnsi="Times New Roman" w:cs="Times New Roman"/>
          <w:sz w:val="24"/>
          <w:szCs w:val="24"/>
        </w:rPr>
        <w:br/>
        <w:t>Lechner Tudásközpont</w:t>
      </w:r>
    </w:p>
    <w:p w:rsidR="0006422F" w:rsidRPr="0006422F" w:rsidRDefault="0006422F" w:rsidP="0006422F">
      <w:pPr>
        <w:rPr>
          <w:rFonts w:ascii="Times New Roman" w:hAnsi="Times New Roman" w:cs="Times New Roman"/>
          <w:sz w:val="24"/>
          <w:szCs w:val="24"/>
        </w:rPr>
      </w:pPr>
      <w:r w:rsidRPr="0006422F">
        <w:rPr>
          <w:rFonts w:ascii="Times New Roman" w:hAnsi="Times New Roman" w:cs="Times New Roman"/>
          <w:sz w:val="24"/>
          <w:szCs w:val="24"/>
        </w:rPr>
        <w:t> </w:t>
      </w:r>
    </w:p>
    <w:p w:rsidR="0006422F" w:rsidRPr="0006422F" w:rsidRDefault="0006422F" w:rsidP="0006422F">
      <w:pPr>
        <w:rPr>
          <w:rFonts w:ascii="Times New Roman" w:hAnsi="Times New Roman" w:cs="Times New Roman"/>
          <w:sz w:val="24"/>
          <w:szCs w:val="24"/>
        </w:rPr>
      </w:pPr>
      <w:r w:rsidRPr="0006422F">
        <w:rPr>
          <w:rFonts w:ascii="Times New Roman" w:hAnsi="Times New Roman" w:cs="Times New Roman"/>
          <w:b/>
          <w:bCs/>
          <w:sz w:val="24"/>
          <w:szCs w:val="24"/>
        </w:rPr>
        <w:t>A PÁLYÁZAT CÉLJA</w:t>
      </w:r>
    </w:p>
    <w:p w:rsidR="0006422F" w:rsidRPr="0006422F" w:rsidRDefault="0006422F" w:rsidP="0006422F">
      <w:pPr>
        <w:rPr>
          <w:rFonts w:ascii="Times New Roman" w:hAnsi="Times New Roman" w:cs="Times New Roman"/>
          <w:sz w:val="24"/>
          <w:szCs w:val="24"/>
        </w:rPr>
      </w:pPr>
      <w:r w:rsidRPr="0006422F">
        <w:rPr>
          <w:rFonts w:ascii="Times New Roman" w:hAnsi="Times New Roman" w:cs="Times New Roman"/>
          <w:sz w:val="24"/>
          <w:szCs w:val="24"/>
        </w:rPr>
        <w:t>A pályázat célja, hogy elősegítse az új értékek teremtését, a hagyományos értékek megőrzését, valamint az építészeti és környezeti kultúra fejlődését. A pályázat kiemelt feladata, hogy elismerje és megismertesse a városképet formáló építészeti alkotásokat, bemutassa az igényesen megtervezett és létrejött alkotásokban résztvevők példaértékű együttműködését a további magas színvonalú, innovatív beruházások ösztönzése érdekében. Cél, hogy a Budapest Építészeti Nívódíja 2019 odaítélésével a legkiemelkedőbb alkotások megkapják a megérdemelt figyelmet és nyilvánosságot.</w:t>
      </w:r>
    </w:p>
    <w:p w:rsidR="0006422F" w:rsidRPr="0006422F" w:rsidRDefault="0006422F" w:rsidP="0006422F">
      <w:pPr>
        <w:rPr>
          <w:rFonts w:ascii="Times New Roman" w:hAnsi="Times New Roman" w:cs="Times New Roman"/>
          <w:sz w:val="24"/>
          <w:szCs w:val="24"/>
        </w:rPr>
      </w:pPr>
      <w:r w:rsidRPr="0006422F">
        <w:rPr>
          <w:rFonts w:ascii="Times New Roman" w:hAnsi="Times New Roman" w:cs="Times New Roman"/>
          <w:sz w:val="24"/>
          <w:szCs w:val="24"/>
        </w:rPr>
        <w:t> </w:t>
      </w:r>
    </w:p>
    <w:p w:rsidR="0006422F" w:rsidRPr="0006422F" w:rsidRDefault="0006422F" w:rsidP="0006422F">
      <w:pPr>
        <w:rPr>
          <w:rFonts w:ascii="Times New Roman" w:hAnsi="Times New Roman" w:cs="Times New Roman"/>
          <w:sz w:val="24"/>
          <w:szCs w:val="24"/>
        </w:rPr>
      </w:pPr>
      <w:r w:rsidRPr="0006422F">
        <w:rPr>
          <w:rFonts w:ascii="Times New Roman" w:hAnsi="Times New Roman" w:cs="Times New Roman"/>
          <w:b/>
          <w:bCs/>
          <w:sz w:val="24"/>
          <w:szCs w:val="24"/>
        </w:rPr>
        <w:t>A JELÖLHETŐ ALKOTÁSOK KÖRE</w:t>
      </w:r>
    </w:p>
    <w:p w:rsidR="0006422F" w:rsidRPr="0006422F" w:rsidRDefault="0006422F" w:rsidP="0006422F">
      <w:pPr>
        <w:rPr>
          <w:rFonts w:ascii="Times New Roman" w:hAnsi="Times New Roman" w:cs="Times New Roman"/>
          <w:sz w:val="24"/>
          <w:szCs w:val="24"/>
        </w:rPr>
      </w:pPr>
      <w:r w:rsidRPr="0006422F">
        <w:rPr>
          <w:rFonts w:ascii="Times New Roman" w:hAnsi="Times New Roman" w:cs="Times New Roman"/>
          <w:sz w:val="24"/>
          <w:szCs w:val="24"/>
        </w:rPr>
        <w:t xml:space="preserve">A pályázaton olyan Budapest közigazgatási területén található alkotások vehetnek részt, amelyek Budapest építészeti </w:t>
      </w:r>
      <w:proofErr w:type="spellStart"/>
      <w:r w:rsidRPr="0006422F">
        <w:rPr>
          <w:rFonts w:ascii="Times New Roman" w:hAnsi="Times New Roman" w:cs="Times New Roman"/>
          <w:sz w:val="24"/>
          <w:szCs w:val="24"/>
        </w:rPr>
        <w:t>arculatát</w:t>
      </w:r>
      <w:proofErr w:type="spellEnd"/>
      <w:r w:rsidRPr="0006422F">
        <w:rPr>
          <w:rFonts w:ascii="Times New Roman" w:hAnsi="Times New Roman" w:cs="Times New Roman"/>
          <w:sz w:val="24"/>
          <w:szCs w:val="24"/>
        </w:rPr>
        <w:t xml:space="preserve"> vagy egy városrész használatát, megjelenését javítják. Az alkotás lehet megvalósult új, illetve rehabilitált épület, építmény, közterület, belső tér.</w:t>
      </w:r>
    </w:p>
    <w:p w:rsidR="0006422F" w:rsidRPr="0006422F" w:rsidRDefault="0006422F" w:rsidP="0006422F">
      <w:pPr>
        <w:rPr>
          <w:rFonts w:ascii="Times New Roman" w:hAnsi="Times New Roman" w:cs="Times New Roman"/>
          <w:sz w:val="24"/>
          <w:szCs w:val="24"/>
        </w:rPr>
      </w:pPr>
      <w:r w:rsidRPr="0006422F">
        <w:rPr>
          <w:rFonts w:ascii="Times New Roman" w:hAnsi="Times New Roman" w:cs="Times New Roman"/>
          <w:sz w:val="24"/>
          <w:szCs w:val="24"/>
        </w:rPr>
        <w:t> </w:t>
      </w:r>
    </w:p>
    <w:p w:rsidR="0006422F" w:rsidRPr="0006422F" w:rsidRDefault="0006422F" w:rsidP="0006422F">
      <w:pPr>
        <w:rPr>
          <w:rFonts w:ascii="Times New Roman" w:hAnsi="Times New Roman" w:cs="Times New Roman"/>
          <w:sz w:val="24"/>
          <w:szCs w:val="24"/>
        </w:rPr>
      </w:pPr>
      <w:r w:rsidRPr="0006422F">
        <w:rPr>
          <w:rFonts w:ascii="Times New Roman" w:hAnsi="Times New Roman" w:cs="Times New Roman"/>
          <w:b/>
          <w:bCs/>
          <w:sz w:val="24"/>
          <w:szCs w:val="24"/>
        </w:rPr>
        <w:t>A PÁLYÁZATON VALÓ RÉSZVÉTEL FELTÉTELEI</w:t>
      </w:r>
    </w:p>
    <w:p w:rsidR="0006422F" w:rsidRPr="0006422F" w:rsidRDefault="0006422F" w:rsidP="0006422F">
      <w:pPr>
        <w:rPr>
          <w:rFonts w:ascii="Times New Roman" w:hAnsi="Times New Roman" w:cs="Times New Roman"/>
          <w:sz w:val="24"/>
          <w:szCs w:val="24"/>
        </w:rPr>
      </w:pPr>
      <w:r w:rsidRPr="0006422F">
        <w:rPr>
          <w:rFonts w:ascii="Times New Roman" w:hAnsi="Times New Roman" w:cs="Times New Roman"/>
          <w:sz w:val="24"/>
          <w:szCs w:val="24"/>
        </w:rPr>
        <w:t>Pályázatot nyújthat be minden olyan személy, aki az épület megvalósításában felelős építész tervezőként, építtetőként vagy tulajdonosként közreműködött (továbbiakban együtt pályázó).</w:t>
      </w:r>
    </w:p>
    <w:p w:rsidR="0006422F" w:rsidRPr="0006422F" w:rsidRDefault="0006422F" w:rsidP="0006422F">
      <w:pPr>
        <w:rPr>
          <w:rFonts w:ascii="Times New Roman" w:hAnsi="Times New Roman" w:cs="Times New Roman"/>
          <w:sz w:val="24"/>
          <w:szCs w:val="24"/>
        </w:rPr>
      </w:pPr>
      <w:r w:rsidRPr="0006422F">
        <w:rPr>
          <w:rFonts w:ascii="Times New Roman" w:hAnsi="Times New Roman" w:cs="Times New Roman"/>
          <w:sz w:val="24"/>
          <w:szCs w:val="24"/>
        </w:rPr>
        <w:lastRenderedPageBreak/>
        <w:t>A pályázatra csak olyan alkotással lehet jelentkezni, amelynek használatbavételi engedélye </w:t>
      </w:r>
      <w:r w:rsidRPr="0006422F">
        <w:rPr>
          <w:rFonts w:ascii="Times New Roman" w:hAnsi="Times New Roman" w:cs="Times New Roman"/>
          <w:b/>
          <w:bCs/>
          <w:sz w:val="24"/>
          <w:szCs w:val="24"/>
        </w:rPr>
        <w:t>2016. január 1. - 2019. június 30.</w:t>
      </w:r>
      <w:r w:rsidRPr="0006422F">
        <w:rPr>
          <w:rFonts w:ascii="Times New Roman" w:hAnsi="Times New Roman" w:cs="Times New Roman"/>
          <w:sz w:val="24"/>
          <w:szCs w:val="24"/>
        </w:rPr>
        <w:t> között vált jogerőssé vagy ebben az időszakban adták át (nem építési engedély köteles építmény esetén).</w:t>
      </w:r>
    </w:p>
    <w:p w:rsidR="0006422F" w:rsidRPr="0006422F" w:rsidRDefault="0006422F" w:rsidP="0006422F">
      <w:pPr>
        <w:rPr>
          <w:rFonts w:ascii="Times New Roman" w:hAnsi="Times New Roman" w:cs="Times New Roman"/>
          <w:sz w:val="24"/>
          <w:szCs w:val="24"/>
        </w:rPr>
      </w:pPr>
      <w:r w:rsidRPr="0006422F">
        <w:rPr>
          <w:rFonts w:ascii="Times New Roman" w:hAnsi="Times New Roman" w:cs="Times New Roman"/>
          <w:sz w:val="24"/>
          <w:szCs w:val="24"/>
        </w:rPr>
        <w:t>A pályázati anyagban társtervezőként csak az a tervező nevezhető meg, aki a tervezési folyamat időszakában érvényes tervezői jogosultsággal rendelkezett. Egyéb, jogosultsággal nem rendelkező munkatárs a díjazás felosztásánál megjelölhető, illetve a kiadványban feltüntethető.</w:t>
      </w:r>
    </w:p>
    <w:p w:rsidR="0006422F" w:rsidRPr="0006422F" w:rsidRDefault="0006422F" w:rsidP="0006422F">
      <w:pPr>
        <w:rPr>
          <w:rFonts w:ascii="Times New Roman" w:hAnsi="Times New Roman" w:cs="Times New Roman"/>
          <w:sz w:val="24"/>
          <w:szCs w:val="24"/>
        </w:rPr>
      </w:pPr>
      <w:r w:rsidRPr="0006422F">
        <w:rPr>
          <w:rFonts w:ascii="Times New Roman" w:hAnsi="Times New Roman" w:cs="Times New Roman"/>
          <w:sz w:val="24"/>
          <w:szCs w:val="24"/>
        </w:rPr>
        <w:t>Amennyiben a tervezési megbízást cég vállalta, úgy annak - legalább a pályázat benyújtásakor - érvényes cégregisztrációval kell rendelkeznie a Magyar Építész Kamaránál (MÉK).</w:t>
      </w:r>
    </w:p>
    <w:p w:rsidR="0006422F" w:rsidRPr="0006422F" w:rsidRDefault="0006422F" w:rsidP="0006422F">
      <w:pPr>
        <w:rPr>
          <w:rFonts w:ascii="Times New Roman" w:hAnsi="Times New Roman" w:cs="Times New Roman"/>
          <w:sz w:val="24"/>
          <w:szCs w:val="24"/>
        </w:rPr>
      </w:pPr>
      <w:r w:rsidRPr="0006422F">
        <w:rPr>
          <w:rFonts w:ascii="Times New Roman" w:hAnsi="Times New Roman" w:cs="Times New Roman"/>
          <w:sz w:val="24"/>
          <w:szCs w:val="24"/>
        </w:rPr>
        <w:t> </w:t>
      </w:r>
    </w:p>
    <w:p w:rsidR="0006422F" w:rsidRPr="0006422F" w:rsidRDefault="0006422F" w:rsidP="0006422F">
      <w:pPr>
        <w:rPr>
          <w:rFonts w:ascii="Times New Roman" w:hAnsi="Times New Roman" w:cs="Times New Roman"/>
          <w:sz w:val="24"/>
          <w:szCs w:val="24"/>
        </w:rPr>
      </w:pPr>
      <w:r w:rsidRPr="0006422F">
        <w:rPr>
          <w:rFonts w:ascii="Times New Roman" w:hAnsi="Times New Roman" w:cs="Times New Roman"/>
          <w:b/>
          <w:bCs/>
          <w:sz w:val="24"/>
          <w:szCs w:val="24"/>
        </w:rPr>
        <w:t>A PÁLYÁZAT JELLEGE, FORMÁJA</w:t>
      </w:r>
    </w:p>
    <w:p w:rsidR="0006422F" w:rsidRPr="0006422F" w:rsidRDefault="0006422F" w:rsidP="0006422F">
      <w:pPr>
        <w:numPr>
          <w:ilvl w:val="0"/>
          <w:numId w:val="1"/>
        </w:numPr>
        <w:rPr>
          <w:rFonts w:ascii="Times New Roman" w:hAnsi="Times New Roman" w:cs="Times New Roman"/>
          <w:sz w:val="24"/>
          <w:szCs w:val="24"/>
        </w:rPr>
      </w:pPr>
      <w:r w:rsidRPr="0006422F">
        <w:rPr>
          <w:rFonts w:ascii="Times New Roman" w:hAnsi="Times New Roman" w:cs="Times New Roman"/>
          <w:sz w:val="24"/>
          <w:szCs w:val="24"/>
        </w:rPr>
        <w:t>A pályázat jellege: NYÍLT</w:t>
      </w:r>
    </w:p>
    <w:p w:rsidR="0006422F" w:rsidRPr="0006422F" w:rsidRDefault="0006422F" w:rsidP="0006422F">
      <w:pPr>
        <w:rPr>
          <w:rFonts w:ascii="Times New Roman" w:hAnsi="Times New Roman" w:cs="Times New Roman"/>
          <w:sz w:val="24"/>
          <w:szCs w:val="24"/>
        </w:rPr>
      </w:pPr>
      <w:r w:rsidRPr="0006422F">
        <w:rPr>
          <w:rFonts w:ascii="Times New Roman" w:hAnsi="Times New Roman" w:cs="Times New Roman"/>
          <w:sz w:val="24"/>
          <w:szCs w:val="24"/>
        </w:rPr>
        <w:t> </w:t>
      </w:r>
    </w:p>
    <w:p w:rsidR="0006422F" w:rsidRPr="0006422F" w:rsidRDefault="0006422F" w:rsidP="0006422F">
      <w:pPr>
        <w:rPr>
          <w:rFonts w:ascii="Times New Roman" w:hAnsi="Times New Roman" w:cs="Times New Roman"/>
          <w:sz w:val="24"/>
          <w:szCs w:val="24"/>
        </w:rPr>
      </w:pPr>
      <w:r w:rsidRPr="0006422F">
        <w:rPr>
          <w:rFonts w:ascii="Times New Roman" w:hAnsi="Times New Roman" w:cs="Times New Roman"/>
          <w:b/>
          <w:bCs/>
          <w:sz w:val="24"/>
          <w:szCs w:val="24"/>
        </w:rPr>
        <w:t>A PÁLYAMŰVEK DÍJAZÁSA</w:t>
      </w:r>
    </w:p>
    <w:p w:rsidR="0006422F" w:rsidRPr="0006422F" w:rsidRDefault="0006422F" w:rsidP="0006422F">
      <w:pPr>
        <w:rPr>
          <w:rFonts w:ascii="Times New Roman" w:hAnsi="Times New Roman" w:cs="Times New Roman"/>
          <w:sz w:val="24"/>
          <w:szCs w:val="24"/>
        </w:rPr>
      </w:pPr>
      <w:r w:rsidRPr="0006422F">
        <w:rPr>
          <w:rFonts w:ascii="Times New Roman" w:hAnsi="Times New Roman" w:cs="Times New Roman"/>
          <w:sz w:val="24"/>
          <w:szCs w:val="24"/>
        </w:rPr>
        <w:t xml:space="preserve">A pályázat díjazására maximum bruttó </w:t>
      </w:r>
      <w:proofErr w:type="gramStart"/>
      <w:r w:rsidRPr="0006422F">
        <w:rPr>
          <w:rFonts w:ascii="Times New Roman" w:hAnsi="Times New Roman" w:cs="Times New Roman"/>
          <w:sz w:val="24"/>
          <w:szCs w:val="24"/>
        </w:rPr>
        <w:t>4.000.000,-</w:t>
      </w:r>
      <w:proofErr w:type="gramEnd"/>
      <w:r w:rsidRPr="0006422F">
        <w:rPr>
          <w:rFonts w:ascii="Times New Roman" w:hAnsi="Times New Roman" w:cs="Times New Roman"/>
          <w:sz w:val="24"/>
          <w:szCs w:val="24"/>
        </w:rPr>
        <w:t xml:space="preserve"> Ft (azaz négymillió forint) áll rendelkezésre, azonban a Bírálóbizottság nem köteles a teljes összeget felhasználni. Egy díj összege nem lehet kevesebb, mint bruttó </w:t>
      </w:r>
      <w:proofErr w:type="gramStart"/>
      <w:r w:rsidRPr="0006422F">
        <w:rPr>
          <w:rFonts w:ascii="Times New Roman" w:hAnsi="Times New Roman" w:cs="Times New Roman"/>
          <w:sz w:val="24"/>
          <w:szCs w:val="24"/>
        </w:rPr>
        <w:t>500.000,-</w:t>
      </w:r>
      <w:proofErr w:type="gramEnd"/>
      <w:r w:rsidRPr="0006422F">
        <w:rPr>
          <w:rFonts w:ascii="Times New Roman" w:hAnsi="Times New Roman" w:cs="Times New Roman"/>
          <w:sz w:val="24"/>
          <w:szCs w:val="24"/>
        </w:rPr>
        <w:t xml:space="preserve"> Ft (azaz ötszázezer forint).</w:t>
      </w:r>
    </w:p>
    <w:p w:rsidR="0006422F" w:rsidRPr="0006422F" w:rsidRDefault="0006422F" w:rsidP="0006422F">
      <w:pPr>
        <w:rPr>
          <w:rFonts w:ascii="Times New Roman" w:hAnsi="Times New Roman" w:cs="Times New Roman"/>
          <w:sz w:val="24"/>
          <w:szCs w:val="24"/>
        </w:rPr>
      </w:pPr>
      <w:r w:rsidRPr="0006422F">
        <w:rPr>
          <w:rFonts w:ascii="Times New Roman" w:hAnsi="Times New Roman" w:cs="Times New Roman"/>
          <w:sz w:val="24"/>
          <w:szCs w:val="24"/>
        </w:rPr>
        <w:t> </w:t>
      </w:r>
    </w:p>
    <w:p w:rsidR="0006422F" w:rsidRPr="0006422F" w:rsidRDefault="0006422F" w:rsidP="0006422F">
      <w:pPr>
        <w:rPr>
          <w:rFonts w:ascii="Times New Roman" w:hAnsi="Times New Roman" w:cs="Times New Roman"/>
          <w:sz w:val="24"/>
          <w:szCs w:val="24"/>
        </w:rPr>
      </w:pPr>
      <w:r w:rsidRPr="0006422F">
        <w:rPr>
          <w:rFonts w:ascii="Times New Roman" w:hAnsi="Times New Roman" w:cs="Times New Roman"/>
          <w:b/>
          <w:bCs/>
          <w:sz w:val="24"/>
          <w:szCs w:val="24"/>
        </w:rPr>
        <w:t>A BÍRÁLÓBIZOTTSÁG ÖSSZETÉTELE</w:t>
      </w:r>
    </w:p>
    <w:p w:rsidR="0006422F" w:rsidRPr="0006422F" w:rsidRDefault="0006422F" w:rsidP="0006422F">
      <w:pPr>
        <w:rPr>
          <w:rFonts w:ascii="Times New Roman" w:hAnsi="Times New Roman" w:cs="Times New Roman"/>
          <w:sz w:val="24"/>
          <w:szCs w:val="24"/>
        </w:rPr>
      </w:pPr>
      <w:proofErr w:type="gramStart"/>
      <w:r w:rsidRPr="0006422F">
        <w:rPr>
          <w:rFonts w:ascii="Times New Roman" w:hAnsi="Times New Roman" w:cs="Times New Roman"/>
          <w:sz w:val="24"/>
          <w:szCs w:val="24"/>
        </w:rPr>
        <w:t>Elnök: </w:t>
      </w:r>
      <w:r>
        <w:rPr>
          <w:rFonts w:ascii="Times New Roman" w:hAnsi="Times New Roman" w:cs="Times New Roman"/>
          <w:sz w:val="24"/>
          <w:szCs w:val="24"/>
        </w:rPr>
        <w:t xml:space="preserve"> </w:t>
      </w:r>
      <w:r w:rsidRPr="0006422F">
        <w:rPr>
          <w:rFonts w:ascii="Times New Roman" w:hAnsi="Times New Roman" w:cs="Times New Roman"/>
          <w:sz w:val="24"/>
          <w:szCs w:val="24"/>
        </w:rPr>
        <w:t>Szalay</w:t>
      </w:r>
      <w:proofErr w:type="gramEnd"/>
      <w:r w:rsidRPr="0006422F">
        <w:rPr>
          <w:rFonts w:ascii="Times New Roman" w:hAnsi="Times New Roman" w:cs="Times New Roman"/>
          <w:sz w:val="24"/>
          <w:szCs w:val="24"/>
        </w:rPr>
        <w:t>-</w:t>
      </w:r>
      <w:proofErr w:type="spellStart"/>
      <w:r w:rsidRPr="0006422F">
        <w:rPr>
          <w:rFonts w:ascii="Times New Roman" w:hAnsi="Times New Roman" w:cs="Times New Roman"/>
          <w:sz w:val="24"/>
          <w:szCs w:val="24"/>
        </w:rPr>
        <w:t>Bobrovniczky</w:t>
      </w:r>
      <w:proofErr w:type="spellEnd"/>
      <w:r w:rsidRPr="0006422F">
        <w:rPr>
          <w:rFonts w:ascii="Times New Roman" w:hAnsi="Times New Roman" w:cs="Times New Roman"/>
          <w:sz w:val="24"/>
          <w:szCs w:val="24"/>
        </w:rPr>
        <w:t xml:space="preserve"> Alexandra, Budapest Főváros Önkormányzata, humán főpolgármester-helyettes</w:t>
      </w:r>
    </w:p>
    <w:p w:rsidR="0006422F" w:rsidRPr="0006422F" w:rsidRDefault="0006422F" w:rsidP="0006422F">
      <w:pPr>
        <w:rPr>
          <w:rFonts w:ascii="Times New Roman" w:hAnsi="Times New Roman" w:cs="Times New Roman"/>
          <w:sz w:val="24"/>
          <w:szCs w:val="24"/>
        </w:rPr>
      </w:pPr>
      <w:r w:rsidRPr="0006422F">
        <w:rPr>
          <w:rFonts w:ascii="Times New Roman" w:hAnsi="Times New Roman" w:cs="Times New Roman"/>
          <w:sz w:val="24"/>
          <w:szCs w:val="24"/>
        </w:rPr>
        <w:t>Tagok:</w:t>
      </w:r>
    </w:p>
    <w:p w:rsidR="0006422F" w:rsidRPr="0006422F" w:rsidRDefault="0006422F" w:rsidP="0006422F">
      <w:pPr>
        <w:numPr>
          <w:ilvl w:val="0"/>
          <w:numId w:val="2"/>
        </w:numPr>
        <w:rPr>
          <w:rFonts w:ascii="Times New Roman" w:hAnsi="Times New Roman" w:cs="Times New Roman"/>
          <w:sz w:val="24"/>
          <w:szCs w:val="24"/>
        </w:rPr>
      </w:pPr>
      <w:r w:rsidRPr="0006422F">
        <w:rPr>
          <w:rFonts w:ascii="Times New Roman" w:hAnsi="Times New Roman" w:cs="Times New Roman"/>
          <w:sz w:val="24"/>
          <w:szCs w:val="24"/>
        </w:rPr>
        <w:t>Mártonffy Miklós főépítész, Főpolgármesteri Hivatal Városépítési Főosztály, főosztályvezető</w:t>
      </w:r>
    </w:p>
    <w:p w:rsidR="0006422F" w:rsidRPr="0006422F" w:rsidRDefault="0006422F" w:rsidP="0006422F">
      <w:pPr>
        <w:numPr>
          <w:ilvl w:val="0"/>
          <w:numId w:val="2"/>
        </w:numPr>
        <w:rPr>
          <w:rFonts w:ascii="Times New Roman" w:hAnsi="Times New Roman" w:cs="Times New Roman"/>
          <w:sz w:val="24"/>
          <w:szCs w:val="24"/>
        </w:rPr>
      </w:pPr>
      <w:r w:rsidRPr="0006422F">
        <w:rPr>
          <w:rFonts w:ascii="Times New Roman" w:hAnsi="Times New Roman" w:cs="Times New Roman"/>
          <w:sz w:val="24"/>
          <w:szCs w:val="24"/>
        </w:rPr>
        <w:t>Csapó Balázs építész, Budapesti Építész Kamara, elnök</w:t>
      </w:r>
    </w:p>
    <w:p w:rsidR="0006422F" w:rsidRPr="0006422F" w:rsidRDefault="0006422F" w:rsidP="0006422F">
      <w:pPr>
        <w:numPr>
          <w:ilvl w:val="0"/>
          <w:numId w:val="2"/>
        </w:numPr>
        <w:rPr>
          <w:rFonts w:ascii="Times New Roman" w:hAnsi="Times New Roman" w:cs="Times New Roman"/>
          <w:sz w:val="24"/>
          <w:szCs w:val="24"/>
        </w:rPr>
      </w:pPr>
      <w:r w:rsidRPr="0006422F">
        <w:rPr>
          <w:rFonts w:ascii="Times New Roman" w:hAnsi="Times New Roman" w:cs="Times New Roman"/>
          <w:sz w:val="24"/>
          <w:szCs w:val="24"/>
        </w:rPr>
        <w:t>Csillag Katalin építész (Ybl-díj)</w:t>
      </w:r>
    </w:p>
    <w:p w:rsidR="0006422F" w:rsidRPr="0006422F" w:rsidRDefault="0006422F" w:rsidP="0006422F">
      <w:pPr>
        <w:numPr>
          <w:ilvl w:val="0"/>
          <w:numId w:val="2"/>
        </w:numPr>
        <w:rPr>
          <w:rFonts w:ascii="Times New Roman" w:hAnsi="Times New Roman" w:cs="Times New Roman"/>
          <w:sz w:val="24"/>
          <w:szCs w:val="24"/>
        </w:rPr>
      </w:pPr>
      <w:r w:rsidRPr="0006422F">
        <w:rPr>
          <w:rFonts w:ascii="Times New Roman" w:hAnsi="Times New Roman" w:cs="Times New Roman"/>
          <w:sz w:val="24"/>
          <w:szCs w:val="24"/>
        </w:rPr>
        <w:t xml:space="preserve">Ferencz István DLA építész tervező művész (Príma, Ybl-díj, Steindl Imre-díj, Pro </w:t>
      </w:r>
      <w:proofErr w:type="spellStart"/>
      <w:r w:rsidRPr="0006422F">
        <w:rPr>
          <w:rFonts w:ascii="Times New Roman" w:hAnsi="Times New Roman" w:cs="Times New Roman"/>
          <w:sz w:val="24"/>
          <w:szCs w:val="24"/>
        </w:rPr>
        <w:t>Architectura</w:t>
      </w:r>
      <w:proofErr w:type="spellEnd"/>
      <w:r w:rsidRPr="0006422F">
        <w:rPr>
          <w:rFonts w:ascii="Times New Roman" w:hAnsi="Times New Roman" w:cs="Times New Roman"/>
          <w:sz w:val="24"/>
          <w:szCs w:val="24"/>
        </w:rPr>
        <w:t xml:space="preserve"> díj)</w:t>
      </w:r>
    </w:p>
    <w:p w:rsidR="0006422F" w:rsidRPr="0006422F" w:rsidRDefault="0006422F" w:rsidP="0006422F">
      <w:pPr>
        <w:numPr>
          <w:ilvl w:val="0"/>
          <w:numId w:val="2"/>
        </w:numPr>
        <w:rPr>
          <w:rFonts w:ascii="Times New Roman" w:hAnsi="Times New Roman" w:cs="Times New Roman"/>
          <w:sz w:val="24"/>
          <w:szCs w:val="24"/>
        </w:rPr>
      </w:pPr>
      <w:r w:rsidRPr="0006422F">
        <w:rPr>
          <w:rFonts w:ascii="Times New Roman" w:hAnsi="Times New Roman" w:cs="Times New Roman"/>
          <w:sz w:val="24"/>
          <w:szCs w:val="24"/>
        </w:rPr>
        <w:t xml:space="preserve">Dr. Meggyesi Tamás </w:t>
      </w:r>
      <w:proofErr w:type="spellStart"/>
      <w:r w:rsidRPr="0006422F">
        <w:rPr>
          <w:rFonts w:ascii="Times New Roman" w:hAnsi="Times New Roman" w:cs="Times New Roman"/>
          <w:sz w:val="24"/>
          <w:szCs w:val="24"/>
        </w:rPr>
        <w:t>urbanista</w:t>
      </w:r>
      <w:proofErr w:type="spellEnd"/>
      <w:r w:rsidRPr="0006422F">
        <w:rPr>
          <w:rFonts w:ascii="Times New Roman" w:hAnsi="Times New Roman" w:cs="Times New Roman"/>
          <w:sz w:val="24"/>
          <w:szCs w:val="24"/>
        </w:rPr>
        <w:t xml:space="preserve"> (Ybl-díj, Széchenyi-díj)</w:t>
      </w:r>
    </w:p>
    <w:p w:rsidR="0006422F" w:rsidRPr="0006422F" w:rsidRDefault="0006422F" w:rsidP="0006422F">
      <w:pPr>
        <w:numPr>
          <w:ilvl w:val="0"/>
          <w:numId w:val="2"/>
        </w:numPr>
        <w:rPr>
          <w:rFonts w:ascii="Times New Roman" w:hAnsi="Times New Roman" w:cs="Times New Roman"/>
          <w:sz w:val="24"/>
          <w:szCs w:val="24"/>
        </w:rPr>
      </w:pPr>
      <w:r w:rsidRPr="0006422F">
        <w:rPr>
          <w:rFonts w:ascii="Times New Roman" w:hAnsi="Times New Roman" w:cs="Times New Roman"/>
          <w:sz w:val="24"/>
          <w:szCs w:val="24"/>
        </w:rPr>
        <w:t xml:space="preserve">Sugár Péter DLA építész (Ybl-díj, Pro </w:t>
      </w:r>
      <w:proofErr w:type="spellStart"/>
      <w:r w:rsidRPr="0006422F">
        <w:rPr>
          <w:rFonts w:ascii="Times New Roman" w:hAnsi="Times New Roman" w:cs="Times New Roman"/>
          <w:sz w:val="24"/>
          <w:szCs w:val="24"/>
        </w:rPr>
        <w:t>Architectura</w:t>
      </w:r>
      <w:proofErr w:type="spellEnd"/>
      <w:r w:rsidRPr="0006422F">
        <w:rPr>
          <w:rFonts w:ascii="Times New Roman" w:hAnsi="Times New Roman" w:cs="Times New Roman"/>
          <w:sz w:val="24"/>
          <w:szCs w:val="24"/>
        </w:rPr>
        <w:t xml:space="preserve"> díj), a BME Lakóépülettervezési Tanszék tanszékvezetője</w:t>
      </w:r>
    </w:p>
    <w:p w:rsidR="0006422F" w:rsidRPr="0006422F" w:rsidRDefault="0006422F" w:rsidP="0006422F">
      <w:pPr>
        <w:rPr>
          <w:rFonts w:ascii="Times New Roman" w:hAnsi="Times New Roman" w:cs="Times New Roman"/>
          <w:sz w:val="24"/>
          <w:szCs w:val="24"/>
        </w:rPr>
      </w:pPr>
      <w:r w:rsidRPr="0006422F">
        <w:rPr>
          <w:rFonts w:ascii="Times New Roman" w:hAnsi="Times New Roman" w:cs="Times New Roman"/>
          <w:sz w:val="24"/>
          <w:szCs w:val="24"/>
        </w:rPr>
        <w:t> </w:t>
      </w:r>
    </w:p>
    <w:p w:rsidR="0006422F" w:rsidRPr="0006422F" w:rsidRDefault="0006422F" w:rsidP="0006422F">
      <w:pPr>
        <w:rPr>
          <w:rFonts w:ascii="Times New Roman" w:hAnsi="Times New Roman" w:cs="Times New Roman"/>
          <w:sz w:val="24"/>
          <w:szCs w:val="24"/>
        </w:rPr>
      </w:pPr>
      <w:r w:rsidRPr="0006422F">
        <w:rPr>
          <w:rFonts w:ascii="Times New Roman" w:hAnsi="Times New Roman" w:cs="Times New Roman"/>
          <w:sz w:val="24"/>
          <w:szCs w:val="24"/>
        </w:rPr>
        <w:t>A részletes kiírás és mellékletei </w:t>
      </w:r>
      <w:hyperlink r:id="rId8" w:history="1">
        <w:r w:rsidRPr="0006422F">
          <w:rPr>
            <w:rStyle w:val="Hiperhivatkozs"/>
            <w:rFonts w:ascii="Times New Roman" w:hAnsi="Times New Roman" w:cs="Times New Roman"/>
            <w:sz w:val="24"/>
            <w:szCs w:val="24"/>
          </w:rPr>
          <w:t>regisztrációt</w:t>
        </w:r>
      </w:hyperlink>
      <w:r w:rsidRPr="0006422F">
        <w:rPr>
          <w:rFonts w:ascii="Times New Roman" w:hAnsi="Times New Roman" w:cs="Times New Roman"/>
          <w:sz w:val="24"/>
          <w:szCs w:val="24"/>
        </w:rPr>
        <w:t> követően letölthetők.</w:t>
      </w:r>
    </w:p>
    <w:p w:rsidR="0006422F" w:rsidRDefault="0006422F">
      <w:pPr>
        <w:rPr>
          <w:rFonts w:ascii="Times New Roman" w:hAnsi="Times New Roman" w:cs="Times New Roman"/>
          <w:sz w:val="24"/>
          <w:szCs w:val="24"/>
        </w:rPr>
      </w:pPr>
    </w:p>
    <w:p w:rsidR="0006422F" w:rsidRDefault="0006422F">
      <w:pPr>
        <w:rPr>
          <w:rFonts w:ascii="Times New Roman" w:hAnsi="Times New Roman" w:cs="Times New Roman"/>
          <w:sz w:val="24"/>
          <w:szCs w:val="24"/>
        </w:rPr>
      </w:pPr>
      <w:r>
        <w:rPr>
          <w:rFonts w:ascii="Times New Roman" w:hAnsi="Times New Roman" w:cs="Times New Roman"/>
          <w:sz w:val="24"/>
          <w:szCs w:val="24"/>
        </w:rPr>
        <w:br w:type="page"/>
      </w:r>
    </w:p>
    <w:p w:rsidR="0006422F" w:rsidRPr="0006422F" w:rsidRDefault="0006422F" w:rsidP="0006422F">
      <w:pPr>
        <w:shd w:val="clear" w:color="auto" w:fill="D9D9D9" w:themeFill="background1" w:themeFillShade="D9"/>
        <w:rPr>
          <w:rStyle w:val="Kiemels2"/>
          <w:rFonts w:ascii="Times New Roman" w:hAnsi="Times New Roman" w:cs="Times New Roman"/>
          <w:i/>
          <w:iCs/>
          <w:sz w:val="24"/>
          <w:szCs w:val="24"/>
        </w:rPr>
      </w:pPr>
      <w:r w:rsidRPr="0006422F">
        <w:rPr>
          <w:rFonts w:ascii="Times New Roman" w:hAnsi="Times New Roman" w:cs="Times New Roman"/>
          <w:b/>
          <w:bCs/>
          <w:i/>
          <w:iCs/>
          <w:sz w:val="24"/>
          <w:szCs w:val="24"/>
        </w:rPr>
        <w:lastRenderedPageBreak/>
        <w:t>A Budapest Nívódíj bemutatása</w:t>
      </w:r>
    </w:p>
    <w:p w:rsidR="0006422F" w:rsidRPr="0006422F" w:rsidRDefault="0006422F" w:rsidP="0006422F">
      <w:pPr>
        <w:pStyle w:val="NormlWeb"/>
        <w:shd w:val="clear" w:color="auto" w:fill="FFFFFF"/>
        <w:jc w:val="center"/>
        <w:rPr>
          <w:rFonts w:ascii="Brandon Text" w:hAnsi="Brandon Text"/>
        </w:rPr>
      </w:pPr>
      <w:r w:rsidRPr="0006422F">
        <w:rPr>
          <w:rStyle w:val="Kiemels2"/>
          <w:rFonts w:ascii="Brandon Text" w:hAnsi="Brandon Text"/>
        </w:rPr>
        <w:t>Budapest Építészeti Nívódíja 2019</w:t>
      </w:r>
    </w:p>
    <w:p w:rsidR="0006422F" w:rsidRPr="0006422F" w:rsidRDefault="0006422F" w:rsidP="0006422F">
      <w:pPr>
        <w:pStyle w:val="NormlWeb"/>
        <w:shd w:val="clear" w:color="auto" w:fill="FFFFFF"/>
        <w:jc w:val="center"/>
        <w:rPr>
          <w:rFonts w:ascii="Brandon Text" w:hAnsi="Brandon Text"/>
        </w:rPr>
      </w:pPr>
      <w:r w:rsidRPr="0006422F">
        <w:rPr>
          <w:rFonts w:ascii="Brandon Text" w:hAnsi="Brandon Text"/>
        </w:rPr>
        <w:t>Új értékek teremtése – a hagyományos értékek megőrzése</w:t>
      </w:r>
    </w:p>
    <w:p w:rsidR="0006422F" w:rsidRPr="0006422F" w:rsidRDefault="0006422F" w:rsidP="0006422F">
      <w:pPr>
        <w:pStyle w:val="NormlWeb"/>
        <w:shd w:val="clear" w:color="auto" w:fill="FFFFFF"/>
        <w:jc w:val="center"/>
        <w:rPr>
          <w:rFonts w:ascii="Brandon Text" w:hAnsi="Brandon Text"/>
        </w:rPr>
      </w:pPr>
      <w:r w:rsidRPr="0006422F">
        <w:rPr>
          <w:rFonts w:ascii="Brandon Text" w:hAnsi="Brandon Text"/>
        </w:rPr>
        <w:t xml:space="preserve">Az építészet, az épített környezet egyre gyakrabban kerül az érdeklődés homlokterébe. Budapest </w:t>
      </w:r>
      <w:proofErr w:type="spellStart"/>
      <w:r w:rsidRPr="0006422F">
        <w:rPr>
          <w:rFonts w:ascii="Brandon Text" w:hAnsi="Brandon Text"/>
        </w:rPr>
        <w:t>arculatát</w:t>
      </w:r>
      <w:proofErr w:type="spellEnd"/>
      <w:r w:rsidRPr="0006422F">
        <w:rPr>
          <w:rFonts w:ascii="Brandon Text" w:hAnsi="Brandon Text"/>
        </w:rPr>
        <w:t xml:space="preserve"> a házak, az utcák, a terek, a növények és a benne élő emberek rajzolják meg. Az a térbeli világ, ami az építészek munkája következtében alakul ki, ősidők óta meghatározza mindennapjainkat. E munka lényege nem csupán az előállított tervekben van, hanem magában az építésben, az építészeti vízió formába öntésében.</w:t>
      </w:r>
    </w:p>
    <w:p w:rsidR="0006422F" w:rsidRPr="0006422F" w:rsidRDefault="0006422F" w:rsidP="0006422F">
      <w:pPr>
        <w:pStyle w:val="NormlWeb"/>
        <w:shd w:val="clear" w:color="auto" w:fill="FFFFFF"/>
        <w:jc w:val="center"/>
        <w:rPr>
          <w:rFonts w:ascii="Brandon Text" w:hAnsi="Brandon Text"/>
        </w:rPr>
      </w:pPr>
      <w:proofErr w:type="gramStart"/>
      <w:r w:rsidRPr="0006422F">
        <w:rPr>
          <w:rFonts w:ascii="Brandon Text" w:hAnsi="Brandon Text"/>
        </w:rPr>
        <w:t>Egy új épület,</w:t>
      </w:r>
      <w:proofErr w:type="gramEnd"/>
      <w:r w:rsidRPr="0006422F">
        <w:rPr>
          <w:rFonts w:ascii="Brandon Text" w:hAnsi="Brandon Text"/>
        </w:rPr>
        <w:t xml:space="preserve"> vagy egy gondosan felújított és újjászületett patinás építmény mindig nagyban hozzájárul a környéken élők és a városlakók életminőségének javulásához. Éppen ezért Budapest Főváros Önkormányzata és a Budapesti Építész Kamara közös pályázatot hirdet </w:t>
      </w:r>
      <w:r w:rsidRPr="0006422F">
        <w:rPr>
          <w:rStyle w:val="Kiemels2"/>
          <w:rFonts w:ascii="Brandon Text" w:hAnsi="Brandon Text"/>
        </w:rPr>
        <w:t>Budapest Építészeti Nívódíja 2019</w:t>
      </w:r>
      <w:r w:rsidRPr="0006422F">
        <w:rPr>
          <w:rFonts w:ascii="Brandon Text" w:hAnsi="Brandon Text"/>
        </w:rPr>
        <w:t> címmel az építészeti és környezeti kultúra fejlődése érdekében. A pályázat kiemelt feladata, hogy elismerje és megismertesse a városképet formáló építészeti alkotásokat, bemutassa az igényesen megtervezett és létrejött alkotásokban résztvevők példaértékű együttműködését.</w:t>
      </w:r>
    </w:p>
    <w:p w:rsidR="0006422F" w:rsidRPr="0006422F" w:rsidRDefault="0006422F" w:rsidP="0006422F">
      <w:pPr>
        <w:pStyle w:val="NormlWeb"/>
        <w:shd w:val="clear" w:color="auto" w:fill="FFFFFF"/>
        <w:jc w:val="center"/>
        <w:rPr>
          <w:rFonts w:ascii="Brandon Text" w:hAnsi="Brandon Text"/>
        </w:rPr>
      </w:pPr>
      <w:r w:rsidRPr="0006422F">
        <w:rPr>
          <w:rFonts w:ascii="Brandon Text" w:hAnsi="Brandon Text"/>
        </w:rPr>
        <w:t>A </w:t>
      </w:r>
      <w:r w:rsidRPr="0006422F">
        <w:rPr>
          <w:rStyle w:val="Kiemels2"/>
          <w:rFonts w:ascii="Brandon Text" w:hAnsi="Brandon Text"/>
        </w:rPr>
        <w:t>Budapest Építészeti Nívódíja 2019</w:t>
      </w:r>
      <w:r w:rsidRPr="0006422F">
        <w:rPr>
          <w:rFonts w:ascii="Brandon Text" w:hAnsi="Brandon Text"/>
        </w:rPr>
        <w:t xml:space="preserve"> pályázat célja, hogy számba vegye az utóbbi időben épült alkotásokat, kiemelje a legkiválóbbakat és ezzel az arra érdemes alkotások megkapják a megérdemelt figyelmet és nyilvánosságot. Elismerést és ismertséget hozzon azok számára, akik alkotásaikkal hozzájárultak Budapest pozitív </w:t>
      </w:r>
      <w:proofErr w:type="spellStart"/>
      <w:r w:rsidRPr="0006422F">
        <w:rPr>
          <w:rFonts w:ascii="Brandon Text" w:hAnsi="Brandon Text"/>
        </w:rPr>
        <w:t>arculatának</w:t>
      </w:r>
      <w:proofErr w:type="spellEnd"/>
      <w:r w:rsidRPr="0006422F">
        <w:rPr>
          <w:rFonts w:ascii="Brandon Text" w:hAnsi="Brandon Text"/>
        </w:rPr>
        <w:t xml:space="preserve"> alakításához.</w:t>
      </w:r>
    </w:p>
    <w:p w:rsidR="0006422F" w:rsidRPr="0006422F" w:rsidRDefault="0006422F" w:rsidP="0006422F">
      <w:pPr>
        <w:pStyle w:val="NormlWeb"/>
        <w:shd w:val="clear" w:color="auto" w:fill="FFFFFF"/>
        <w:jc w:val="center"/>
        <w:rPr>
          <w:rFonts w:ascii="Brandon Text" w:hAnsi="Brandon Text"/>
        </w:rPr>
      </w:pPr>
      <w:r w:rsidRPr="0006422F">
        <w:rPr>
          <w:rFonts w:ascii="Brandon Text" w:hAnsi="Brandon Text"/>
        </w:rPr>
        <w:t>A korábbi években beérkezett pályaművek mindegyike példa arra, hogy nagy számban jelennek meg Budapesten közérdeklődésre számot tartó, értékes, mintaértékű építészeti alkotások. Ezek az épületek azt is bizonyítják, hogy tervezőik elhivatottan és kiemelkedő minőségben művelik szakmájukat, amivel megfelelnek </w:t>
      </w:r>
      <w:r w:rsidRPr="0006422F">
        <w:rPr>
          <w:rStyle w:val="Kiemels2"/>
          <w:rFonts w:ascii="Brandon Text" w:hAnsi="Brandon Text"/>
        </w:rPr>
        <w:t>Budapest Építészeti Nívódíja</w:t>
      </w:r>
      <w:r w:rsidRPr="0006422F">
        <w:rPr>
          <w:rFonts w:ascii="Brandon Text" w:hAnsi="Brandon Text"/>
        </w:rPr>
        <w:t> által meghatározott magas mércének.</w:t>
      </w:r>
    </w:p>
    <w:p w:rsidR="0006422F" w:rsidRPr="0006422F" w:rsidRDefault="0006422F" w:rsidP="0006422F">
      <w:pPr>
        <w:pStyle w:val="NormlWeb"/>
        <w:shd w:val="clear" w:color="auto" w:fill="FFFFFF"/>
        <w:jc w:val="center"/>
        <w:rPr>
          <w:rFonts w:ascii="Brandon Text" w:hAnsi="Brandon Text"/>
        </w:rPr>
      </w:pPr>
      <w:r w:rsidRPr="0006422F">
        <w:rPr>
          <w:rFonts w:ascii="Brandon Text" w:hAnsi="Brandon Text"/>
        </w:rPr>
        <w:t>A </w:t>
      </w:r>
      <w:r w:rsidRPr="0006422F">
        <w:rPr>
          <w:rStyle w:val="Kiemels2"/>
          <w:rFonts w:ascii="Brandon Text" w:hAnsi="Brandon Text"/>
        </w:rPr>
        <w:t>Budapest Építészeti Nívódíja 2019</w:t>
      </w:r>
      <w:r w:rsidRPr="0006422F">
        <w:rPr>
          <w:rFonts w:ascii="Brandon Text" w:hAnsi="Brandon Text"/>
        </w:rPr>
        <w:t> pályázat tudatosan törekszik a kisebb léptékű, rejtőző értékek bemutatására is, ami például akár egy óvoda, bölcsőde vagy lakóház. Manapság egy óvoda sem csupán egy épület kis játszótérrel, hanem olyan hely, ahol a gyermeki ábrándok színes élményekkel tölthetik meg az éppen rájuk szabott tereket, ahova a szülő is örömmel lép be, mert érzi, hogy gyermeke jó kezekbe kerül. Egy kortárs eleganciával megalkotott irodaház amellett, hogy városépítészeti büszkeség, rangot kölcsönöz az ott működő cégeknek, ugyanakkor nap mint nap inspirációt adhat az ott dolgozók számára is.</w:t>
      </w:r>
    </w:p>
    <w:p w:rsidR="0006422F" w:rsidRPr="0006422F" w:rsidRDefault="0006422F" w:rsidP="0006422F">
      <w:pPr>
        <w:pStyle w:val="NormlWeb"/>
        <w:shd w:val="clear" w:color="auto" w:fill="FFFFFF"/>
        <w:jc w:val="center"/>
        <w:rPr>
          <w:rFonts w:ascii="Brandon Text" w:hAnsi="Brandon Text"/>
        </w:rPr>
      </w:pPr>
      <w:r w:rsidRPr="0006422F">
        <w:rPr>
          <w:rFonts w:ascii="Brandon Text" w:hAnsi="Brandon Text"/>
        </w:rPr>
        <w:t>A </w:t>
      </w:r>
      <w:r w:rsidRPr="0006422F">
        <w:rPr>
          <w:rStyle w:val="Kiemels2"/>
          <w:rFonts w:ascii="Brandon Text" w:hAnsi="Brandon Text"/>
        </w:rPr>
        <w:t>Budapest Építészeti Nívódíja 2019</w:t>
      </w:r>
      <w:r w:rsidRPr="0006422F">
        <w:rPr>
          <w:rFonts w:ascii="Brandon Text" w:hAnsi="Brandon Text"/>
        </w:rPr>
        <w:t> pályázaton így kerülhet egy mérlegre hotel, bölcsőde, irodaház, óvoda, családi ház és közösségi tér, mert nem a lépték számít, hanem az építészeti minőség. A </w:t>
      </w:r>
      <w:r w:rsidRPr="0006422F">
        <w:rPr>
          <w:rStyle w:val="Kiemels2"/>
          <w:rFonts w:ascii="Brandon Text" w:hAnsi="Brandon Text"/>
        </w:rPr>
        <w:t>Budapest Építészeti Nívódíja 2019</w:t>
      </w:r>
      <w:r w:rsidRPr="0006422F">
        <w:rPr>
          <w:rFonts w:ascii="Brandon Text" w:hAnsi="Brandon Text"/>
        </w:rPr>
        <w:t> Bírálóbizottságának munkájában a Bírálóbizottság elnöke Szalay-</w:t>
      </w:r>
      <w:proofErr w:type="spellStart"/>
      <w:r w:rsidRPr="0006422F">
        <w:rPr>
          <w:rFonts w:ascii="Brandon Text" w:hAnsi="Brandon Text"/>
        </w:rPr>
        <w:t>Bobrovniczky</w:t>
      </w:r>
      <w:proofErr w:type="spellEnd"/>
      <w:r w:rsidRPr="0006422F">
        <w:rPr>
          <w:rFonts w:ascii="Brandon Text" w:hAnsi="Brandon Text"/>
        </w:rPr>
        <w:t xml:space="preserve"> Alexandra humán főpolgármester-helyettes elnöklete mellett szakmailag elismert, neves építészek vesznek részt. A Bírálóbizottság tagjai: Mártonffy Miklós Budapest Főváros főépítésze, a Főpolgármesteri Hivatal Városépítési Főosztály főosztályvezetője, Csapó Balázs építész, a Budapesti Építész Kamara elnöke,  Csillag Katalin építész (Ybl-díj), Ferencz István DLA </w:t>
      </w:r>
      <w:r w:rsidRPr="0006422F">
        <w:rPr>
          <w:rFonts w:ascii="Brandon Text" w:hAnsi="Brandon Text"/>
        </w:rPr>
        <w:lastRenderedPageBreak/>
        <w:t xml:space="preserve">építész tervező művész (Príma, Ybl-díj, Steindl Imre-díj, Pro </w:t>
      </w:r>
      <w:proofErr w:type="spellStart"/>
      <w:r w:rsidRPr="0006422F">
        <w:rPr>
          <w:rFonts w:ascii="Brandon Text" w:hAnsi="Brandon Text"/>
        </w:rPr>
        <w:t>Architectura</w:t>
      </w:r>
      <w:proofErr w:type="spellEnd"/>
      <w:r w:rsidRPr="0006422F">
        <w:rPr>
          <w:rFonts w:ascii="Brandon Text" w:hAnsi="Brandon Text"/>
        </w:rPr>
        <w:t xml:space="preserve"> díj), Dr. Meggyesi Tamás </w:t>
      </w:r>
      <w:proofErr w:type="spellStart"/>
      <w:r w:rsidRPr="0006422F">
        <w:rPr>
          <w:rFonts w:ascii="Brandon Text" w:hAnsi="Brandon Text"/>
        </w:rPr>
        <w:t>urbanista</w:t>
      </w:r>
      <w:proofErr w:type="spellEnd"/>
      <w:r w:rsidRPr="0006422F">
        <w:rPr>
          <w:rFonts w:ascii="Brandon Text" w:hAnsi="Brandon Text"/>
        </w:rPr>
        <w:t xml:space="preserve"> (Ybl-díj, Széchenyi-díj), Sugár Péter DLA építész (Ybl-díj, Pro </w:t>
      </w:r>
      <w:proofErr w:type="spellStart"/>
      <w:r w:rsidRPr="0006422F">
        <w:rPr>
          <w:rFonts w:ascii="Brandon Text" w:hAnsi="Brandon Text"/>
        </w:rPr>
        <w:t>Architectura</w:t>
      </w:r>
      <w:proofErr w:type="spellEnd"/>
      <w:r w:rsidRPr="0006422F">
        <w:rPr>
          <w:rFonts w:ascii="Brandon Text" w:hAnsi="Brandon Text"/>
        </w:rPr>
        <w:t xml:space="preserve"> díj), a BME Lakóépülettervezési Tanszék tanszékvezetője.</w:t>
      </w:r>
      <w:r w:rsidRPr="0006422F">
        <w:rPr>
          <w:rFonts w:ascii="Brandon Text" w:hAnsi="Brandon Text"/>
        </w:rPr>
        <w:br/>
        <w:t>Munkájuk különösen izgalmas, kihívásokkal teli feladat, hiszen már meglévő és használatba vett épületek megmérettetésére kerül sor.</w:t>
      </w:r>
    </w:p>
    <w:p w:rsidR="0006422F" w:rsidRPr="0006422F" w:rsidRDefault="0006422F" w:rsidP="0006422F">
      <w:pPr>
        <w:pStyle w:val="NormlWeb"/>
        <w:shd w:val="clear" w:color="auto" w:fill="FFFFFF"/>
        <w:jc w:val="center"/>
        <w:rPr>
          <w:rFonts w:ascii="Brandon Text" w:hAnsi="Brandon Text"/>
        </w:rPr>
      </w:pPr>
      <w:r w:rsidRPr="0006422F">
        <w:rPr>
          <w:rFonts w:ascii="Brandon Text" w:hAnsi="Brandon Text"/>
        </w:rPr>
        <w:t>A Bírálóbizottság által odaítélt díjak ünnepélyes átadására a </w:t>
      </w:r>
      <w:r w:rsidRPr="0006422F">
        <w:rPr>
          <w:rStyle w:val="Kiemels2"/>
          <w:rFonts w:ascii="Brandon Text" w:hAnsi="Brandon Text"/>
        </w:rPr>
        <w:t>FUGA </w:t>
      </w:r>
      <w:r w:rsidRPr="0006422F">
        <w:rPr>
          <w:rFonts w:ascii="Brandon Text" w:hAnsi="Brandon Text"/>
        </w:rPr>
        <w:t>Budapesti Építészeti Központban kerül sor </w:t>
      </w:r>
      <w:r w:rsidRPr="0006422F">
        <w:rPr>
          <w:rStyle w:val="Kiemels2"/>
          <w:rFonts w:ascii="Brandon Text" w:hAnsi="Brandon Text"/>
        </w:rPr>
        <w:t>2019. november 14-én 14.00 órától</w:t>
      </w:r>
      <w:r w:rsidRPr="0006422F">
        <w:rPr>
          <w:rFonts w:ascii="Brandon Text" w:hAnsi="Brandon Text"/>
        </w:rPr>
        <w:t>, kapcsolódva a főváros egyesítésének évfordulójához. A pályaművekből összeállított kiállítás november 14. – 30. között megtekinthető a FUGA Budapesti Építészeti Központban.</w:t>
      </w:r>
    </w:p>
    <w:p w:rsidR="0006422F" w:rsidRPr="0006422F" w:rsidRDefault="0006422F">
      <w:pPr>
        <w:rPr>
          <w:rFonts w:ascii="Times New Roman" w:hAnsi="Times New Roman" w:cs="Times New Roman"/>
          <w:sz w:val="24"/>
          <w:szCs w:val="24"/>
        </w:rPr>
      </w:pPr>
    </w:p>
    <w:sectPr w:rsidR="0006422F" w:rsidRPr="0006422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5478" w:rsidRDefault="008F5478" w:rsidP="0006422F">
      <w:pPr>
        <w:spacing w:after="0" w:line="240" w:lineRule="auto"/>
      </w:pPr>
      <w:r>
        <w:separator/>
      </w:r>
    </w:p>
  </w:endnote>
  <w:endnote w:type="continuationSeparator" w:id="0">
    <w:p w:rsidR="008F5478" w:rsidRDefault="008F5478" w:rsidP="00064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Brandon Text">
    <w:altName w:val="Cambria"/>
    <w:panose1 w:val="00000000000000000000"/>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4739848"/>
      <w:docPartObj>
        <w:docPartGallery w:val="Page Numbers (Bottom of Page)"/>
        <w:docPartUnique/>
      </w:docPartObj>
    </w:sdtPr>
    <w:sdtEndPr/>
    <w:sdtContent>
      <w:p w:rsidR="0006422F" w:rsidRDefault="0006422F">
        <w:pPr>
          <w:pStyle w:val="llb"/>
          <w:jc w:val="center"/>
        </w:pPr>
        <w:r>
          <w:fldChar w:fldCharType="begin"/>
        </w:r>
        <w:r>
          <w:instrText>PAGE   \* MERGEFORMAT</w:instrText>
        </w:r>
        <w:r>
          <w:fldChar w:fldCharType="separate"/>
        </w:r>
        <w:r>
          <w:t>2</w:t>
        </w:r>
        <w:r>
          <w:fldChar w:fldCharType="end"/>
        </w:r>
      </w:p>
    </w:sdtContent>
  </w:sdt>
  <w:p w:rsidR="0006422F" w:rsidRDefault="0006422F">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5478" w:rsidRDefault="008F5478" w:rsidP="0006422F">
      <w:pPr>
        <w:spacing w:after="0" w:line="240" w:lineRule="auto"/>
      </w:pPr>
      <w:r>
        <w:separator/>
      </w:r>
    </w:p>
  </w:footnote>
  <w:footnote w:type="continuationSeparator" w:id="0">
    <w:p w:rsidR="008F5478" w:rsidRDefault="008F5478" w:rsidP="000642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FA08C1"/>
    <w:multiLevelType w:val="multilevel"/>
    <w:tmpl w:val="0D0AB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422474"/>
    <w:multiLevelType w:val="multilevel"/>
    <w:tmpl w:val="62888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22F"/>
    <w:rsid w:val="0006422F"/>
    <w:rsid w:val="002E43BE"/>
    <w:rsid w:val="008F5478"/>
    <w:rsid w:val="00B64EF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A6CEB3-0C8B-4BA2-88E6-94DFC5E20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06422F"/>
    <w:rPr>
      <w:color w:val="0000FF"/>
      <w:u w:val="single"/>
    </w:rPr>
  </w:style>
  <w:style w:type="character" w:styleId="Feloldatlanmegemlts">
    <w:name w:val="Unresolved Mention"/>
    <w:basedOn w:val="Bekezdsalapbettpusa"/>
    <w:uiPriority w:val="99"/>
    <w:semiHidden/>
    <w:unhideWhenUsed/>
    <w:rsid w:val="0006422F"/>
    <w:rPr>
      <w:color w:val="605E5C"/>
      <w:shd w:val="clear" w:color="auto" w:fill="E1DFDD"/>
    </w:rPr>
  </w:style>
  <w:style w:type="paragraph" w:styleId="NormlWeb">
    <w:name w:val="Normal (Web)"/>
    <w:basedOn w:val="Norml"/>
    <w:uiPriority w:val="99"/>
    <w:semiHidden/>
    <w:unhideWhenUsed/>
    <w:rsid w:val="0006422F"/>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06422F"/>
    <w:rPr>
      <w:b/>
      <w:bCs/>
    </w:rPr>
  </w:style>
  <w:style w:type="paragraph" w:styleId="lfej">
    <w:name w:val="header"/>
    <w:basedOn w:val="Norml"/>
    <w:link w:val="lfejChar"/>
    <w:uiPriority w:val="99"/>
    <w:unhideWhenUsed/>
    <w:rsid w:val="0006422F"/>
    <w:pPr>
      <w:tabs>
        <w:tab w:val="center" w:pos="4536"/>
        <w:tab w:val="right" w:pos="9072"/>
      </w:tabs>
      <w:spacing w:after="0" w:line="240" w:lineRule="auto"/>
    </w:pPr>
  </w:style>
  <w:style w:type="character" w:customStyle="1" w:styleId="lfejChar">
    <w:name w:val="Élőfej Char"/>
    <w:basedOn w:val="Bekezdsalapbettpusa"/>
    <w:link w:val="lfej"/>
    <w:uiPriority w:val="99"/>
    <w:rsid w:val="0006422F"/>
  </w:style>
  <w:style w:type="paragraph" w:styleId="llb">
    <w:name w:val="footer"/>
    <w:basedOn w:val="Norml"/>
    <w:link w:val="llbChar"/>
    <w:uiPriority w:val="99"/>
    <w:unhideWhenUsed/>
    <w:rsid w:val="0006422F"/>
    <w:pPr>
      <w:tabs>
        <w:tab w:val="center" w:pos="4536"/>
        <w:tab w:val="right" w:pos="9072"/>
      </w:tabs>
      <w:spacing w:after="0" w:line="240" w:lineRule="auto"/>
    </w:pPr>
  </w:style>
  <w:style w:type="character" w:customStyle="1" w:styleId="llbChar">
    <w:name w:val="Élőláb Char"/>
    <w:basedOn w:val="Bekezdsalapbettpusa"/>
    <w:link w:val="llb"/>
    <w:uiPriority w:val="99"/>
    <w:rsid w:val="00064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501198">
      <w:bodyDiv w:val="1"/>
      <w:marLeft w:val="0"/>
      <w:marRight w:val="0"/>
      <w:marTop w:val="0"/>
      <w:marBottom w:val="0"/>
      <w:divBdr>
        <w:top w:val="none" w:sz="0" w:space="0" w:color="auto"/>
        <w:left w:val="none" w:sz="0" w:space="0" w:color="auto"/>
        <w:bottom w:val="none" w:sz="0" w:space="0" w:color="auto"/>
        <w:right w:val="none" w:sz="0" w:space="0" w:color="auto"/>
      </w:divBdr>
    </w:div>
    <w:div w:id="1690444004">
      <w:bodyDiv w:val="1"/>
      <w:marLeft w:val="0"/>
      <w:marRight w:val="0"/>
      <w:marTop w:val="0"/>
      <w:marBottom w:val="0"/>
      <w:divBdr>
        <w:top w:val="none" w:sz="0" w:space="0" w:color="auto"/>
        <w:left w:val="none" w:sz="0" w:space="0" w:color="auto"/>
        <w:bottom w:val="none" w:sz="0" w:space="0" w:color="auto"/>
        <w:right w:val="none" w:sz="0" w:space="0" w:color="auto"/>
      </w:divBdr>
      <w:divsChild>
        <w:div w:id="818499208">
          <w:marLeft w:val="0"/>
          <w:marRight w:val="0"/>
          <w:marTop w:val="0"/>
          <w:marBottom w:val="0"/>
          <w:divBdr>
            <w:top w:val="none" w:sz="0" w:space="0" w:color="auto"/>
            <w:left w:val="none" w:sz="0" w:space="0" w:color="auto"/>
            <w:bottom w:val="none" w:sz="0" w:space="0" w:color="auto"/>
            <w:right w:val="none" w:sz="0" w:space="0" w:color="auto"/>
          </w:divBdr>
          <w:divsChild>
            <w:div w:id="236400114">
              <w:marLeft w:val="0"/>
              <w:marRight w:val="0"/>
              <w:marTop w:val="0"/>
              <w:marBottom w:val="600"/>
              <w:divBdr>
                <w:top w:val="none" w:sz="0" w:space="0" w:color="auto"/>
                <w:left w:val="none" w:sz="0" w:space="0" w:color="auto"/>
                <w:bottom w:val="none" w:sz="0" w:space="0" w:color="auto"/>
                <w:right w:val="none" w:sz="0" w:space="0" w:color="auto"/>
              </w:divBdr>
              <w:divsChild>
                <w:div w:id="118563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031204">
          <w:marLeft w:val="0"/>
          <w:marRight w:val="0"/>
          <w:marTop w:val="0"/>
          <w:marBottom w:val="0"/>
          <w:divBdr>
            <w:top w:val="none" w:sz="0" w:space="0" w:color="auto"/>
            <w:left w:val="none" w:sz="0" w:space="0" w:color="auto"/>
            <w:bottom w:val="none" w:sz="0" w:space="0" w:color="auto"/>
            <w:right w:val="none" w:sz="0" w:space="0" w:color="auto"/>
          </w:divBdr>
          <w:divsChild>
            <w:div w:id="356931142">
              <w:marLeft w:val="0"/>
              <w:marRight w:val="0"/>
              <w:marTop w:val="0"/>
              <w:marBottom w:val="1050"/>
              <w:divBdr>
                <w:top w:val="none" w:sz="0" w:space="0" w:color="auto"/>
                <w:left w:val="none" w:sz="0" w:space="0" w:color="auto"/>
                <w:bottom w:val="none" w:sz="0" w:space="0" w:color="auto"/>
                <w:right w:val="none" w:sz="0" w:space="0" w:color="auto"/>
              </w:divBdr>
              <w:divsChild>
                <w:div w:id="177616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pnivodij.hu/user/register" TargetMode="External"/><Relationship Id="rId3" Type="http://schemas.openxmlformats.org/officeDocument/2006/relationships/settings" Target="settings.xml"/><Relationship Id="rId7" Type="http://schemas.openxmlformats.org/officeDocument/2006/relationships/hyperlink" Target="http://bpnivodij.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887</Words>
  <Characters>6128</Characters>
  <Application>Microsoft Office Word</Application>
  <DocSecurity>0</DocSecurity>
  <Lines>51</Lines>
  <Paragraphs>14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Sóti Bernadett Henrietta</dc:creator>
  <cp:keywords/>
  <dc:description/>
  <cp:lastModifiedBy>Ladányi Zsolt</cp:lastModifiedBy>
  <cp:revision>2</cp:revision>
  <dcterms:created xsi:type="dcterms:W3CDTF">2019-07-10T13:19:00Z</dcterms:created>
  <dcterms:modified xsi:type="dcterms:W3CDTF">2019-07-10T13:19:00Z</dcterms:modified>
</cp:coreProperties>
</file>