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FB1" w:rsidRDefault="00DB7FB1" w:rsidP="00717B1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Cs/>
          <w:sz w:val="28"/>
          <w:szCs w:val="28"/>
        </w:rPr>
      </w:pPr>
      <w:r w:rsidRPr="00717B1B">
        <w:rPr>
          <w:rFonts w:ascii="Times New Roman" w:hAnsi="Times New Roman"/>
          <w:b/>
          <w:iCs/>
          <w:sz w:val="28"/>
          <w:szCs w:val="28"/>
        </w:rPr>
        <w:t>6. melléklet a 210/2009. (IX. 29.) Kormányrendelethez</w:t>
      </w:r>
    </w:p>
    <w:p w:rsidR="00DB7FB1" w:rsidRPr="00717B1B" w:rsidRDefault="00DB7FB1" w:rsidP="00717B1B">
      <w:pPr>
        <w:autoSpaceDE w:val="0"/>
        <w:autoSpaceDN w:val="0"/>
        <w:adjustRightInd w:val="0"/>
        <w:spacing w:before="240" w:after="0"/>
        <w:rPr>
          <w:rFonts w:ascii="Times New Roman" w:hAnsi="Times New Roman"/>
          <w:sz w:val="28"/>
          <w:szCs w:val="28"/>
        </w:rPr>
      </w:pPr>
      <w:r w:rsidRPr="00717B1B">
        <w:rPr>
          <w:rFonts w:ascii="Times New Roman" w:hAnsi="Times New Roman"/>
          <w:sz w:val="28"/>
          <w:szCs w:val="28"/>
        </w:rPr>
        <w:t>Termé</w:t>
      </w:r>
      <w:bookmarkStart w:id="0" w:name="_GoBack"/>
      <w:bookmarkEnd w:id="0"/>
      <w:r w:rsidRPr="00717B1B">
        <w:rPr>
          <w:rFonts w:ascii="Times New Roman" w:hAnsi="Times New Roman"/>
          <w:sz w:val="28"/>
          <w:szCs w:val="28"/>
        </w:rPr>
        <w:t>kkörök</w:t>
      </w:r>
    </w:p>
    <w:p w:rsidR="00DB7FB1" w:rsidRPr="00717B1B" w:rsidRDefault="00DB7FB1" w:rsidP="00DB7FB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7B1B">
        <w:rPr>
          <w:rFonts w:ascii="Times New Roman" w:hAnsi="Times New Roman"/>
          <w:sz w:val="28"/>
          <w:szCs w:val="28"/>
        </w:rPr>
        <w:t>Élelmiszer</w:t>
      </w:r>
    </w:p>
    <w:p w:rsidR="00DB7FB1" w:rsidRPr="00717B1B" w:rsidRDefault="00DB7FB1" w:rsidP="00DB7FB1">
      <w:pPr>
        <w:numPr>
          <w:ilvl w:val="1"/>
          <w:numId w:val="1"/>
        </w:numPr>
        <w:tabs>
          <w:tab w:val="clear" w:pos="792"/>
          <w:tab w:val="num" w:pos="900"/>
        </w:tabs>
        <w:autoSpaceDE w:val="0"/>
        <w:autoSpaceDN w:val="0"/>
        <w:adjustRightInd w:val="0"/>
        <w:spacing w:after="0" w:line="240" w:lineRule="auto"/>
        <w:ind w:left="900" w:hanging="540"/>
        <w:jc w:val="both"/>
        <w:rPr>
          <w:rFonts w:ascii="Times New Roman" w:hAnsi="Times New Roman"/>
          <w:sz w:val="28"/>
          <w:szCs w:val="28"/>
        </w:rPr>
      </w:pPr>
      <w:r w:rsidRPr="00717B1B">
        <w:rPr>
          <w:rFonts w:ascii="Times New Roman" w:hAnsi="Times New Roman"/>
          <w:sz w:val="28"/>
          <w:szCs w:val="28"/>
        </w:rPr>
        <w:t>Meleg-, hideg étel,</w:t>
      </w:r>
    </w:p>
    <w:p w:rsidR="00DB7FB1" w:rsidRPr="00717B1B" w:rsidRDefault="00DB7FB1" w:rsidP="00DB7FB1">
      <w:pPr>
        <w:numPr>
          <w:ilvl w:val="1"/>
          <w:numId w:val="1"/>
        </w:numPr>
        <w:tabs>
          <w:tab w:val="clear" w:pos="792"/>
          <w:tab w:val="num" w:pos="900"/>
        </w:tabs>
        <w:autoSpaceDE w:val="0"/>
        <w:autoSpaceDN w:val="0"/>
        <w:adjustRightInd w:val="0"/>
        <w:spacing w:after="0" w:line="240" w:lineRule="auto"/>
        <w:ind w:left="900" w:hanging="540"/>
        <w:jc w:val="both"/>
        <w:rPr>
          <w:rFonts w:ascii="Times New Roman" w:hAnsi="Times New Roman"/>
          <w:sz w:val="28"/>
          <w:szCs w:val="28"/>
        </w:rPr>
      </w:pPr>
      <w:r w:rsidRPr="00717B1B">
        <w:rPr>
          <w:rFonts w:ascii="Times New Roman" w:hAnsi="Times New Roman"/>
          <w:sz w:val="28"/>
          <w:szCs w:val="28"/>
        </w:rPr>
        <w:t>Kávéital, alkoholmentes- és szeszes ital,</w:t>
      </w:r>
    </w:p>
    <w:p w:rsidR="00DB7FB1" w:rsidRPr="00717B1B" w:rsidRDefault="00DB7FB1" w:rsidP="00DB7FB1">
      <w:pPr>
        <w:numPr>
          <w:ilvl w:val="1"/>
          <w:numId w:val="1"/>
        </w:numPr>
        <w:tabs>
          <w:tab w:val="clear" w:pos="792"/>
          <w:tab w:val="num" w:pos="900"/>
        </w:tabs>
        <w:autoSpaceDE w:val="0"/>
        <w:autoSpaceDN w:val="0"/>
        <w:adjustRightInd w:val="0"/>
        <w:spacing w:after="0" w:line="240" w:lineRule="auto"/>
        <w:ind w:left="900" w:hanging="540"/>
        <w:jc w:val="both"/>
        <w:rPr>
          <w:rFonts w:ascii="Times New Roman" w:hAnsi="Times New Roman"/>
          <w:sz w:val="28"/>
          <w:szCs w:val="28"/>
        </w:rPr>
      </w:pPr>
      <w:r w:rsidRPr="00717B1B">
        <w:rPr>
          <w:rFonts w:ascii="Times New Roman" w:hAnsi="Times New Roman"/>
          <w:sz w:val="28"/>
          <w:szCs w:val="28"/>
        </w:rPr>
        <w:t>Csomagolt kávé, dobozos, illetve palackozott alkoholmentes- és szeszes ital,</w:t>
      </w:r>
    </w:p>
    <w:p w:rsidR="00DB7FB1" w:rsidRPr="00717B1B" w:rsidRDefault="00DB7FB1" w:rsidP="00DB7FB1">
      <w:pPr>
        <w:numPr>
          <w:ilvl w:val="1"/>
          <w:numId w:val="1"/>
        </w:numPr>
        <w:tabs>
          <w:tab w:val="clear" w:pos="792"/>
          <w:tab w:val="num" w:pos="900"/>
        </w:tabs>
        <w:autoSpaceDE w:val="0"/>
        <w:autoSpaceDN w:val="0"/>
        <w:adjustRightInd w:val="0"/>
        <w:spacing w:after="0" w:line="240" w:lineRule="auto"/>
        <w:ind w:left="900" w:hanging="540"/>
        <w:jc w:val="both"/>
        <w:rPr>
          <w:rFonts w:ascii="Times New Roman" w:hAnsi="Times New Roman"/>
          <w:sz w:val="28"/>
          <w:szCs w:val="28"/>
        </w:rPr>
      </w:pPr>
      <w:r w:rsidRPr="00717B1B">
        <w:rPr>
          <w:rFonts w:ascii="Times New Roman" w:hAnsi="Times New Roman"/>
          <w:sz w:val="28"/>
          <w:szCs w:val="28"/>
        </w:rPr>
        <w:t>Cukrászati készítmény, édesipari termék,</w:t>
      </w:r>
    </w:p>
    <w:p w:rsidR="00DB7FB1" w:rsidRPr="00717B1B" w:rsidRDefault="00DB7FB1" w:rsidP="00DB7FB1">
      <w:pPr>
        <w:numPr>
          <w:ilvl w:val="1"/>
          <w:numId w:val="1"/>
        </w:numPr>
        <w:tabs>
          <w:tab w:val="clear" w:pos="792"/>
          <w:tab w:val="num" w:pos="900"/>
        </w:tabs>
        <w:autoSpaceDE w:val="0"/>
        <w:autoSpaceDN w:val="0"/>
        <w:adjustRightInd w:val="0"/>
        <w:spacing w:after="0" w:line="240" w:lineRule="auto"/>
        <w:ind w:left="900" w:hanging="540"/>
        <w:jc w:val="both"/>
        <w:rPr>
          <w:rFonts w:ascii="Times New Roman" w:hAnsi="Times New Roman"/>
          <w:sz w:val="28"/>
          <w:szCs w:val="28"/>
        </w:rPr>
      </w:pPr>
      <w:r w:rsidRPr="00717B1B">
        <w:rPr>
          <w:rFonts w:ascii="Times New Roman" w:hAnsi="Times New Roman"/>
          <w:sz w:val="28"/>
          <w:szCs w:val="28"/>
        </w:rPr>
        <w:t>Hús-és hentesáru,</w:t>
      </w:r>
    </w:p>
    <w:p w:rsidR="00DB7FB1" w:rsidRPr="00717B1B" w:rsidRDefault="00DB7FB1" w:rsidP="00DB7FB1">
      <w:pPr>
        <w:numPr>
          <w:ilvl w:val="1"/>
          <w:numId w:val="1"/>
        </w:numPr>
        <w:tabs>
          <w:tab w:val="clear" w:pos="792"/>
          <w:tab w:val="num" w:pos="900"/>
        </w:tabs>
        <w:autoSpaceDE w:val="0"/>
        <w:autoSpaceDN w:val="0"/>
        <w:adjustRightInd w:val="0"/>
        <w:spacing w:after="0" w:line="240" w:lineRule="auto"/>
        <w:ind w:left="900" w:hanging="540"/>
        <w:jc w:val="both"/>
        <w:rPr>
          <w:rFonts w:ascii="Times New Roman" w:hAnsi="Times New Roman"/>
          <w:sz w:val="28"/>
          <w:szCs w:val="28"/>
        </w:rPr>
      </w:pPr>
      <w:r w:rsidRPr="00717B1B">
        <w:rPr>
          <w:rFonts w:ascii="Times New Roman" w:hAnsi="Times New Roman"/>
          <w:sz w:val="28"/>
          <w:szCs w:val="28"/>
        </w:rPr>
        <w:t>Hal,</w:t>
      </w:r>
    </w:p>
    <w:p w:rsidR="00DB7FB1" w:rsidRPr="00717B1B" w:rsidRDefault="00DB7FB1" w:rsidP="00DB7FB1">
      <w:pPr>
        <w:numPr>
          <w:ilvl w:val="1"/>
          <w:numId w:val="1"/>
        </w:numPr>
        <w:tabs>
          <w:tab w:val="clear" w:pos="792"/>
          <w:tab w:val="num" w:pos="900"/>
        </w:tabs>
        <w:autoSpaceDE w:val="0"/>
        <w:autoSpaceDN w:val="0"/>
        <w:adjustRightInd w:val="0"/>
        <w:spacing w:after="0" w:line="240" w:lineRule="auto"/>
        <w:ind w:left="900" w:hanging="540"/>
        <w:jc w:val="both"/>
        <w:rPr>
          <w:rFonts w:ascii="Times New Roman" w:hAnsi="Times New Roman"/>
          <w:sz w:val="28"/>
          <w:szCs w:val="28"/>
        </w:rPr>
      </w:pPr>
      <w:r w:rsidRPr="00717B1B">
        <w:rPr>
          <w:rFonts w:ascii="Times New Roman" w:hAnsi="Times New Roman"/>
          <w:sz w:val="28"/>
          <w:szCs w:val="28"/>
        </w:rPr>
        <w:t>Zöldség- és gyümölcs,</w:t>
      </w:r>
    </w:p>
    <w:p w:rsidR="00DB7FB1" w:rsidRPr="00717B1B" w:rsidRDefault="00DB7FB1" w:rsidP="00DB7FB1">
      <w:pPr>
        <w:numPr>
          <w:ilvl w:val="1"/>
          <w:numId w:val="1"/>
        </w:numPr>
        <w:tabs>
          <w:tab w:val="clear" w:pos="792"/>
          <w:tab w:val="num" w:pos="900"/>
        </w:tabs>
        <w:autoSpaceDE w:val="0"/>
        <w:autoSpaceDN w:val="0"/>
        <w:adjustRightInd w:val="0"/>
        <w:spacing w:after="0" w:line="240" w:lineRule="auto"/>
        <w:ind w:left="900" w:hanging="540"/>
        <w:jc w:val="both"/>
        <w:rPr>
          <w:rFonts w:ascii="Times New Roman" w:hAnsi="Times New Roman"/>
          <w:sz w:val="28"/>
          <w:szCs w:val="28"/>
        </w:rPr>
      </w:pPr>
      <w:r w:rsidRPr="00717B1B">
        <w:rPr>
          <w:rFonts w:ascii="Times New Roman" w:hAnsi="Times New Roman"/>
          <w:sz w:val="28"/>
          <w:szCs w:val="28"/>
        </w:rPr>
        <w:t>Kenyér- és pékáru, sütőipari termék,</w:t>
      </w:r>
    </w:p>
    <w:p w:rsidR="00DB7FB1" w:rsidRPr="00717B1B" w:rsidRDefault="00DB7FB1" w:rsidP="00DB7FB1">
      <w:pPr>
        <w:numPr>
          <w:ilvl w:val="1"/>
          <w:numId w:val="1"/>
        </w:numPr>
        <w:tabs>
          <w:tab w:val="clear" w:pos="792"/>
          <w:tab w:val="num" w:pos="900"/>
        </w:tabs>
        <w:autoSpaceDE w:val="0"/>
        <w:autoSpaceDN w:val="0"/>
        <w:adjustRightInd w:val="0"/>
        <w:spacing w:after="0" w:line="240" w:lineRule="auto"/>
        <w:ind w:left="900" w:hanging="540"/>
        <w:jc w:val="both"/>
        <w:rPr>
          <w:rFonts w:ascii="Times New Roman" w:hAnsi="Times New Roman"/>
          <w:sz w:val="28"/>
          <w:szCs w:val="28"/>
        </w:rPr>
      </w:pPr>
      <w:r w:rsidRPr="00717B1B">
        <w:rPr>
          <w:rFonts w:ascii="Times New Roman" w:hAnsi="Times New Roman"/>
          <w:sz w:val="28"/>
          <w:szCs w:val="28"/>
        </w:rPr>
        <w:t>Édességáru (csokoládé, desszert, nápolyi, cukorkaáru, előrecsomagolt fagylalt és jégkrém stb.),</w:t>
      </w:r>
    </w:p>
    <w:p w:rsidR="00DB7FB1" w:rsidRPr="00717B1B" w:rsidRDefault="00DB7FB1" w:rsidP="00DB7FB1">
      <w:pPr>
        <w:numPr>
          <w:ilvl w:val="1"/>
          <w:numId w:val="1"/>
        </w:numPr>
        <w:tabs>
          <w:tab w:val="clear" w:pos="792"/>
          <w:tab w:val="num" w:pos="900"/>
        </w:tabs>
        <w:autoSpaceDE w:val="0"/>
        <w:autoSpaceDN w:val="0"/>
        <w:adjustRightInd w:val="0"/>
        <w:spacing w:after="0" w:line="240" w:lineRule="auto"/>
        <w:ind w:left="900" w:hanging="540"/>
        <w:jc w:val="both"/>
        <w:rPr>
          <w:rFonts w:ascii="Times New Roman" w:hAnsi="Times New Roman"/>
          <w:sz w:val="28"/>
          <w:szCs w:val="28"/>
        </w:rPr>
      </w:pPr>
      <w:r w:rsidRPr="00717B1B">
        <w:rPr>
          <w:rFonts w:ascii="Times New Roman" w:hAnsi="Times New Roman"/>
          <w:sz w:val="28"/>
          <w:szCs w:val="28"/>
        </w:rPr>
        <w:t>Tej, tejtermék (vaj, sajt, túró, savanyított tejtermék stb.),</w:t>
      </w:r>
    </w:p>
    <w:p w:rsidR="00DB7FB1" w:rsidRPr="00717B1B" w:rsidRDefault="00DB7FB1" w:rsidP="00DB7FB1">
      <w:pPr>
        <w:numPr>
          <w:ilvl w:val="1"/>
          <w:numId w:val="1"/>
        </w:numPr>
        <w:tabs>
          <w:tab w:val="clear" w:pos="792"/>
          <w:tab w:val="num" w:pos="900"/>
        </w:tabs>
        <w:autoSpaceDE w:val="0"/>
        <w:autoSpaceDN w:val="0"/>
        <w:adjustRightInd w:val="0"/>
        <w:spacing w:after="0" w:line="240" w:lineRule="auto"/>
        <w:ind w:left="900" w:hanging="540"/>
        <w:jc w:val="both"/>
        <w:rPr>
          <w:rFonts w:ascii="Times New Roman" w:hAnsi="Times New Roman"/>
          <w:sz w:val="28"/>
          <w:szCs w:val="28"/>
        </w:rPr>
      </w:pPr>
      <w:r w:rsidRPr="00717B1B">
        <w:rPr>
          <w:rFonts w:ascii="Times New Roman" w:hAnsi="Times New Roman"/>
          <w:sz w:val="28"/>
          <w:szCs w:val="28"/>
        </w:rPr>
        <w:t>Egyéb élelmiszer (tojás, étolaj, margarin és zsír, olajos és egyéb magvak, cukor, só, száraztészta, kávé, tea, fűszer, ecet, méz, bébiétel stb.),</w:t>
      </w:r>
    </w:p>
    <w:p w:rsidR="00DB7FB1" w:rsidRPr="00717B1B" w:rsidRDefault="00DB7FB1" w:rsidP="00DB7FB1">
      <w:pPr>
        <w:numPr>
          <w:ilvl w:val="1"/>
          <w:numId w:val="1"/>
        </w:numPr>
        <w:tabs>
          <w:tab w:val="clear" w:pos="792"/>
          <w:tab w:val="num" w:pos="900"/>
        </w:tabs>
        <w:autoSpaceDE w:val="0"/>
        <w:autoSpaceDN w:val="0"/>
        <w:adjustRightInd w:val="0"/>
        <w:spacing w:after="0" w:line="240" w:lineRule="auto"/>
        <w:ind w:left="900" w:hanging="540"/>
        <w:jc w:val="both"/>
        <w:rPr>
          <w:rFonts w:ascii="Times New Roman" w:hAnsi="Times New Roman"/>
          <w:sz w:val="28"/>
          <w:szCs w:val="28"/>
        </w:rPr>
      </w:pPr>
      <w:r w:rsidRPr="00717B1B">
        <w:rPr>
          <w:rFonts w:ascii="Times New Roman" w:hAnsi="Times New Roman"/>
          <w:sz w:val="28"/>
          <w:szCs w:val="28"/>
        </w:rPr>
        <w:t>Közérzetjavító és étrend-kiegészítő termék (gyógynövény, biotermék, testépítő szer stb.);</w:t>
      </w:r>
    </w:p>
    <w:p w:rsidR="00DB7FB1" w:rsidRPr="00717B1B" w:rsidRDefault="00DB7FB1" w:rsidP="00DB7FB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7B1B">
        <w:rPr>
          <w:rFonts w:ascii="Times New Roman" w:hAnsi="Times New Roman"/>
          <w:sz w:val="28"/>
          <w:szCs w:val="28"/>
        </w:rPr>
        <w:t>Dohányterméket kiegészítő termék;</w:t>
      </w:r>
    </w:p>
    <w:p w:rsidR="00DB7FB1" w:rsidRPr="00717B1B" w:rsidRDefault="00DB7FB1" w:rsidP="00DB7FB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7B1B">
        <w:rPr>
          <w:rFonts w:ascii="Times New Roman" w:hAnsi="Times New Roman"/>
          <w:sz w:val="28"/>
          <w:szCs w:val="28"/>
        </w:rPr>
        <w:t>Textil (szövet, ruházati méteráru, háztartási textiltermék, lakástextília, ágynemű, asztalterítő, törölköző, kötőfonal, hímzéshez, valamint takaró és szőnyeg készítéséhez szükséges alapanyag, rövidáru, tű, varrócérna, gomb stb.);</w:t>
      </w:r>
    </w:p>
    <w:p w:rsidR="00DB7FB1" w:rsidRPr="00717B1B" w:rsidRDefault="00DB7FB1" w:rsidP="00DB7FB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7B1B">
        <w:rPr>
          <w:rFonts w:ascii="Times New Roman" w:hAnsi="Times New Roman"/>
          <w:sz w:val="28"/>
          <w:szCs w:val="28"/>
        </w:rPr>
        <w:t>Ruházat (gyermek, női, férfi ruházati cikk, bõrruházat és szőrmeáru, ruházati kiegészítő);</w:t>
      </w:r>
    </w:p>
    <w:p w:rsidR="00DB7FB1" w:rsidRPr="00717B1B" w:rsidRDefault="00DB7FB1" w:rsidP="00DB7FB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7B1B">
        <w:rPr>
          <w:rFonts w:ascii="Times New Roman" w:hAnsi="Times New Roman"/>
          <w:sz w:val="28"/>
          <w:szCs w:val="28"/>
        </w:rPr>
        <w:t>Babatermék (csecsemő- és kisgyermek-ruházati cikk, babakocsi, babaülés, babaágy, babaápolási cikk stb.);</w:t>
      </w:r>
    </w:p>
    <w:p w:rsidR="00DB7FB1" w:rsidRPr="00717B1B" w:rsidRDefault="00DB7FB1" w:rsidP="00DB7FB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7B1B">
        <w:rPr>
          <w:rFonts w:ascii="Times New Roman" w:hAnsi="Times New Roman"/>
          <w:sz w:val="28"/>
          <w:szCs w:val="28"/>
        </w:rPr>
        <w:t>Lábbeli- és bõráru;</w:t>
      </w:r>
    </w:p>
    <w:p w:rsidR="00DB7FB1" w:rsidRPr="00717B1B" w:rsidRDefault="00DB7FB1" w:rsidP="00DB7FB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7B1B">
        <w:rPr>
          <w:rFonts w:ascii="Times New Roman" w:hAnsi="Times New Roman"/>
          <w:sz w:val="28"/>
          <w:szCs w:val="28"/>
        </w:rPr>
        <w:t>Bútor, lakberendezés, háztartási felszerelés, világítástechnikai cikk;</w:t>
      </w:r>
    </w:p>
    <w:p w:rsidR="00DB7FB1" w:rsidRPr="00717B1B" w:rsidRDefault="00DB7FB1" w:rsidP="00DB7FB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7B1B">
        <w:rPr>
          <w:rFonts w:ascii="Times New Roman" w:hAnsi="Times New Roman"/>
          <w:sz w:val="28"/>
          <w:szCs w:val="28"/>
        </w:rPr>
        <w:t>Hangszer;</w:t>
      </w:r>
    </w:p>
    <w:p w:rsidR="00DB7FB1" w:rsidRPr="00717B1B" w:rsidRDefault="00DB7FB1" w:rsidP="00DB7FB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7B1B">
        <w:rPr>
          <w:rFonts w:ascii="Times New Roman" w:hAnsi="Times New Roman"/>
          <w:sz w:val="28"/>
          <w:szCs w:val="28"/>
        </w:rPr>
        <w:t>Villamos háztartási készülék és villamossági cikk;</w:t>
      </w:r>
    </w:p>
    <w:p w:rsidR="00DB7FB1" w:rsidRPr="00717B1B" w:rsidRDefault="00DB7FB1" w:rsidP="00DB7FB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7B1B">
        <w:rPr>
          <w:rFonts w:ascii="Times New Roman" w:hAnsi="Times New Roman"/>
          <w:sz w:val="28"/>
          <w:szCs w:val="28"/>
        </w:rPr>
        <w:t>Audió- és videóberendezés;</w:t>
      </w:r>
    </w:p>
    <w:p w:rsidR="00DB7FB1" w:rsidRPr="00717B1B" w:rsidRDefault="00DB7FB1" w:rsidP="00DB7FB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7B1B">
        <w:rPr>
          <w:rFonts w:ascii="Times New Roman" w:hAnsi="Times New Roman"/>
          <w:sz w:val="28"/>
          <w:szCs w:val="28"/>
        </w:rPr>
        <w:t>Audiovizuális termék (zenei- és videó felvétel, CD, DVD stb.);</w:t>
      </w:r>
    </w:p>
    <w:p w:rsidR="00DB7FB1" w:rsidRPr="00717B1B" w:rsidRDefault="00DB7FB1" w:rsidP="00DB7FB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7B1B">
        <w:rPr>
          <w:rFonts w:ascii="Times New Roman" w:hAnsi="Times New Roman"/>
          <w:sz w:val="28"/>
          <w:szCs w:val="28"/>
        </w:rPr>
        <w:t>Telekommunikációs cikk;</w:t>
      </w:r>
    </w:p>
    <w:p w:rsidR="00DB7FB1" w:rsidRPr="00717B1B" w:rsidRDefault="00DB7FB1" w:rsidP="00DB7FB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7B1B">
        <w:rPr>
          <w:rFonts w:ascii="Times New Roman" w:hAnsi="Times New Roman"/>
          <w:sz w:val="28"/>
          <w:szCs w:val="28"/>
        </w:rPr>
        <w:t>Festék, lakk;</w:t>
      </w:r>
    </w:p>
    <w:p w:rsidR="00DB7FB1" w:rsidRPr="00717B1B" w:rsidRDefault="00DB7FB1" w:rsidP="00DB7FB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7B1B">
        <w:rPr>
          <w:rFonts w:ascii="Times New Roman" w:hAnsi="Times New Roman"/>
          <w:sz w:val="28"/>
          <w:szCs w:val="28"/>
        </w:rPr>
        <w:t>Vasáru, barkács, és építési anyag;</w:t>
      </w:r>
    </w:p>
    <w:p w:rsidR="00DB7FB1" w:rsidRPr="00717B1B" w:rsidRDefault="00DB7FB1" w:rsidP="00DB7FB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7B1B">
        <w:rPr>
          <w:rFonts w:ascii="Times New Roman" w:hAnsi="Times New Roman"/>
          <w:sz w:val="28"/>
          <w:szCs w:val="28"/>
        </w:rPr>
        <w:t>Szaniteráru;</w:t>
      </w:r>
    </w:p>
    <w:p w:rsidR="00DB7FB1" w:rsidRPr="00717B1B" w:rsidRDefault="00DB7FB1" w:rsidP="00DB7FB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7B1B">
        <w:rPr>
          <w:rFonts w:ascii="Times New Roman" w:hAnsi="Times New Roman"/>
          <w:sz w:val="28"/>
          <w:szCs w:val="28"/>
        </w:rPr>
        <w:t>Könyv;</w:t>
      </w:r>
    </w:p>
    <w:p w:rsidR="00DB7FB1" w:rsidRPr="00717B1B" w:rsidRDefault="00DB7FB1" w:rsidP="00DB7FB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7B1B">
        <w:rPr>
          <w:rFonts w:ascii="Times New Roman" w:hAnsi="Times New Roman"/>
          <w:sz w:val="28"/>
          <w:szCs w:val="28"/>
        </w:rPr>
        <w:t>Újság, napilap, folyóirat, periodikus kiadvány;</w:t>
      </w:r>
    </w:p>
    <w:p w:rsidR="00DB7FB1" w:rsidRPr="00717B1B" w:rsidRDefault="00DB7FB1" w:rsidP="00DB7FB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7B1B">
        <w:rPr>
          <w:rFonts w:ascii="Times New Roman" w:hAnsi="Times New Roman"/>
          <w:sz w:val="28"/>
          <w:szCs w:val="28"/>
        </w:rPr>
        <w:t>Papír- és írószer, művészellátó cikk (vászon, állvány stb.);</w:t>
      </w:r>
    </w:p>
    <w:p w:rsidR="00DB7FB1" w:rsidRPr="00717B1B" w:rsidRDefault="00DB7FB1" w:rsidP="00DB7FB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7B1B">
        <w:rPr>
          <w:rFonts w:ascii="Times New Roman" w:hAnsi="Times New Roman"/>
          <w:sz w:val="28"/>
          <w:szCs w:val="28"/>
        </w:rPr>
        <w:t>Számítógépes hardver- és szoftver termék;</w:t>
      </w:r>
    </w:p>
    <w:p w:rsidR="00DB7FB1" w:rsidRPr="00717B1B" w:rsidRDefault="00DB7FB1" w:rsidP="00DB7FB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7B1B">
        <w:rPr>
          <w:rFonts w:ascii="Times New Roman" w:hAnsi="Times New Roman"/>
          <w:sz w:val="28"/>
          <w:szCs w:val="28"/>
        </w:rPr>
        <w:t>Illatszer, drogéria;</w:t>
      </w:r>
    </w:p>
    <w:p w:rsidR="00DB7FB1" w:rsidRPr="00717B1B" w:rsidRDefault="00DB7FB1" w:rsidP="00DB7FB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7B1B">
        <w:rPr>
          <w:rFonts w:ascii="Times New Roman" w:hAnsi="Times New Roman"/>
          <w:sz w:val="28"/>
          <w:szCs w:val="28"/>
        </w:rPr>
        <w:t>Háztartási tisztítószer, vegyi áru;</w:t>
      </w:r>
    </w:p>
    <w:p w:rsidR="00DB7FB1" w:rsidRPr="00717B1B" w:rsidRDefault="00DB7FB1" w:rsidP="00DB7FB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7B1B">
        <w:rPr>
          <w:rFonts w:ascii="Times New Roman" w:hAnsi="Times New Roman"/>
          <w:sz w:val="28"/>
          <w:szCs w:val="28"/>
        </w:rPr>
        <w:t>Gépjármű-kenőanyag, -hűtőanyag, adalékanyag és a jövedéki adóról szóló törvény szerinti üzemanyag;</w:t>
      </w:r>
    </w:p>
    <w:p w:rsidR="00DB7FB1" w:rsidRPr="00717B1B" w:rsidRDefault="00DB7FB1" w:rsidP="00DB7FB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7B1B">
        <w:rPr>
          <w:rFonts w:ascii="Times New Roman" w:hAnsi="Times New Roman"/>
          <w:sz w:val="28"/>
          <w:szCs w:val="28"/>
        </w:rPr>
        <w:lastRenderedPageBreak/>
        <w:t>Háztartási tüzelőanyag;</w:t>
      </w:r>
    </w:p>
    <w:p w:rsidR="00DB7FB1" w:rsidRPr="00717B1B" w:rsidRDefault="00DB7FB1" w:rsidP="00DB7FB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7B1B">
        <w:rPr>
          <w:rFonts w:ascii="Times New Roman" w:hAnsi="Times New Roman"/>
          <w:sz w:val="28"/>
          <w:szCs w:val="28"/>
        </w:rPr>
        <w:t>Palackos gáz;</w:t>
      </w:r>
    </w:p>
    <w:p w:rsidR="00DB7FB1" w:rsidRPr="00717B1B" w:rsidRDefault="00DB7FB1" w:rsidP="00DB7FB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7B1B">
        <w:rPr>
          <w:rFonts w:ascii="Times New Roman" w:hAnsi="Times New Roman"/>
          <w:sz w:val="28"/>
          <w:szCs w:val="28"/>
        </w:rPr>
        <w:t>Óra- és ékszer;</w:t>
      </w:r>
    </w:p>
    <w:p w:rsidR="00DB7FB1" w:rsidRPr="00717B1B" w:rsidRDefault="00DB7FB1" w:rsidP="00DB7FB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7B1B">
        <w:rPr>
          <w:rFonts w:ascii="Times New Roman" w:hAnsi="Times New Roman"/>
          <w:sz w:val="28"/>
          <w:szCs w:val="28"/>
        </w:rPr>
        <w:t>Sportszer, sporteszköz (horgászfelszerelés, kempingcikk, csónak, kerékpár és alkatrész, tartozék, lovas felszerelés, kiegészítők stb.);</w:t>
      </w:r>
    </w:p>
    <w:p w:rsidR="00DB7FB1" w:rsidRPr="00717B1B" w:rsidRDefault="00DB7FB1" w:rsidP="00DB7FB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7B1B">
        <w:rPr>
          <w:rFonts w:ascii="Times New Roman" w:hAnsi="Times New Roman"/>
          <w:sz w:val="28"/>
          <w:szCs w:val="28"/>
        </w:rPr>
        <w:t>Játékáru;</w:t>
      </w:r>
    </w:p>
    <w:p w:rsidR="00DB7FB1" w:rsidRPr="00717B1B" w:rsidRDefault="00DB7FB1" w:rsidP="00DB7FB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7B1B">
        <w:rPr>
          <w:rFonts w:ascii="Times New Roman" w:hAnsi="Times New Roman"/>
          <w:sz w:val="28"/>
          <w:szCs w:val="28"/>
        </w:rPr>
        <w:t>Közérzettel kapcsolatos nem élelmiszer termék (vérnyomásmérő, hallókészülék, ortopéd cipő, mankó stb.);</w:t>
      </w:r>
    </w:p>
    <w:p w:rsidR="00DB7FB1" w:rsidRPr="00717B1B" w:rsidRDefault="00DB7FB1" w:rsidP="00DB7FB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7B1B">
        <w:rPr>
          <w:rFonts w:ascii="Times New Roman" w:hAnsi="Times New Roman"/>
          <w:sz w:val="28"/>
          <w:szCs w:val="28"/>
        </w:rPr>
        <w:t>Tapéta, padlóburkoló, szőnyeg, függöny;</w:t>
      </w:r>
    </w:p>
    <w:p w:rsidR="00DB7FB1" w:rsidRPr="00717B1B" w:rsidRDefault="00DB7FB1" w:rsidP="00DB7FB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7B1B">
        <w:rPr>
          <w:rFonts w:ascii="Times New Roman" w:hAnsi="Times New Roman"/>
          <w:sz w:val="28"/>
          <w:szCs w:val="28"/>
        </w:rPr>
        <w:t>Virág és kertészeti cikk;</w:t>
      </w:r>
    </w:p>
    <w:p w:rsidR="00DB7FB1" w:rsidRPr="00717B1B" w:rsidRDefault="00DB7FB1" w:rsidP="00DB7FB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7B1B">
        <w:rPr>
          <w:rFonts w:ascii="Times New Roman" w:hAnsi="Times New Roman"/>
          <w:sz w:val="28"/>
          <w:szCs w:val="28"/>
        </w:rPr>
        <w:t>Kedvtelésből tartott állat;</w:t>
      </w:r>
    </w:p>
    <w:p w:rsidR="00DB7FB1" w:rsidRPr="00717B1B" w:rsidRDefault="00DB7FB1" w:rsidP="00DB7FB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7B1B">
        <w:rPr>
          <w:rFonts w:ascii="Times New Roman" w:hAnsi="Times New Roman"/>
          <w:sz w:val="28"/>
          <w:szCs w:val="28"/>
        </w:rPr>
        <w:t>Állateledel, takarmány;</w:t>
      </w:r>
    </w:p>
    <w:p w:rsidR="00DB7FB1" w:rsidRPr="00717B1B" w:rsidRDefault="00DB7FB1" w:rsidP="00DB7FB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7B1B">
        <w:rPr>
          <w:rFonts w:ascii="Times New Roman" w:hAnsi="Times New Roman"/>
          <w:sz w:val="28"/>
          <w:szCs w:val="28"/>
        </w:rPr>
        <w:t>Állatgyógyászati termék;</w:t>
      </w:r>
    </w:p>
    <w:p w:rsidR="00DB7FB1" w:rsidRPr="00717B1B" w:rsidRDefault="00DB7FB1" w:rsidP="00DB7FB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7B1B">
        <w:rPr>
          <w:rFonts w:ascii="Times New Roman" w:hAnsi="Times New Roman"/>
          <w:sz w:val="28"/>
          <w:szCs w:val="28"/>
        </w:rPr>
        <w:t>Szexuális termék;</w:t>
      </w:r>
    </w:p>
    <w:p w:rsidR="00DB7FB1" w:rsidRPr="00717B1B" w:rsidRDefault="00DB7FB1" w:rsidP="00DB7FB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7B1B">
        <w:rPr>
          <w:rFonts w:ascii="Times New Roman" w:hAnsi="Times New Roman"/>
          <w:sz w:val="28"/>
          <w:szCs w:val="28"/>
        </w:rPr>
        <w:t>Fegyver és lőszer,</w:t>
      </w:r>
    </w:p>
    <w:p w:rsidR="00DB7FB1" w:rsidRPr="00717B1B" w:rsidRDefault="00DB7FB1" w:rsidP="00DB7FB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7B1B">
        <w:rPr>
          <w:rFonts w:ascii="Times New Roman" w:hAnsi="Times New Roman"/>
          <w:sz w:val="28"/>
          <w:szCs w:val="28"/>
        </w:rPr>
        <w:t>Pirotechnikai termék;</w:t>
      </w:r>
    </w:p>
    <w:p w:rsidR="00DB7FB1" w:rsidRPr="00717B1B" w:rsidRDefault="00DB7FB1" w:rsidP="00DB7FB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7B1B">
        <w:rPr>
          <w:rFonts w:ascii="Times New Roman" w:hAnsi="Times New Roman"/>
          <w:sz w:val="28"/>
          <w:szCs w:val="28"/>
        </w:rPr>
        <w:t>Mezőgazdasági, méhészeti és borászati cikk, növényvédő szer, termésnövelő anyag, a tevékenységhez szükséges eszköz, kisgép (pincegazdasági felszerelés, vetőmag, tápszer, kötözőfonal, zsineg stb.);</w:t>
      </w:r>
    </w:p>
    <w:p w:rsidR="00DB7FB1" w:rsidRPr="00717B1B" w:rsidRDefault="00DB7FB1" w:rsidP="00DB7FB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7B1B">
        <w:rPr>
          <w:rFonts w:ascii="Times New Roman" w:hAnsi="Times New Roman"/>
          <w:sz w:val="28"/>
          <w:szCs w:val="28"/>
        </w:rPr>
        <w:t>Fotócikk;</w:t>
      </w:r>
    </w:p>
    <w:p w:rsidR="00DB7FB1" w:rsidRPr="00717B1B" w:rsidRDefault="00DB7FB1" w:rsidP="00DB7FB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7B1B">
        <w:rPr>
          <w:rFonts w:ascii="Times New Roman" w:hAnsi="Times New Roman"/>
          <w:sz w:val="28"/>
          <w:szCs w:val="28"/>
        </w:rPr>
        <w:t>Optikai cikk;</w:t>
      </w:r>
    </w:p>
    <w:p w:rsidR="00DB7FB1" w:rsidRPr="00717B1B" w:rsidRDefault="00DB7FB1" w:rsidP="00DB7FB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7B1B">
        <w:rPr>
          <w:rFonts w:ascii="Times New Roman" w:hAnsi="Times New Roman"/>
          <w:sz w:val="28"/>
          <w:szCs w:val="28"/>
        </w:rPr>
        <w:t>Kegytárgy, kegyszer, egyházi cikk;</w:t>
      </w:r>
    </w:p>
    <w:p w:rsidR="00DB7FB1" w:rsidRPr="00717B1B" w:rsidRDefault="00DB7FB1" w:rsidP="00DB7FB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7B1B">
        <w:rPr>
          <w:rFonts w:ascii="Times New Roman" w:hAnsi="Times New Roman"/>
          <w:sz w:val="28"/>
          <w:szCs w:val="28"/>
        </w:rPr>
        <w:t>Temetkezési kellék;</w:t>
      </w:r>
    </w:p>
    <w:p w:rsidR="00DB7FB1" w:rsidRPr="00717B1B" w:rsidRDefault="00DB7FB1" w:rsidP="00DB7FB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7B1B">
        <w:rPr>
          <w:rFonts w:ascii="Times New Roman" w:hAnsi="Times New Roman"/>
          <w:sz w:val="28"/>
          <w:szCs w:val="28"/>
        </w:rPr>
        <w:t>Díszműáru, műalkotás, népművészeti és iparművészeti áru;</w:t>
      </w:r>
    </w:p>
    <w:p w:rsidR="00DB7FB1" w:rsidRPr="00717B1B" w:rsidRDefault="00DB7FB1" w:rsidP="00DB7FB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7B1B">
        <w:rPr>
          <w:rFonts w:ascii="Times New Roman" w:hAnsi="Times New Roman"/>
          <w:sz w:val="28"/>
          <w:szCs w:val="28"/>
        </w:rPr>
        <w:t>Emlék- és ajándéktárgy;</w:t>
      </w:r>
    </w:p>
    <w:p w:rsidR="00DB7FB1" w:rsidRPr="00717B1B" w:rsidRDefault="00DB7FB1" w:rsidP="00DB7FB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7B1B">
        <w:rPr>
          <w:rFonts w:ascii="Times New Roman" w:hAnsi="Times New Roman"/>
          <w:sz w:val="28"/>
          <w:szCs w:val="28"/>
        </w:rPr>
        <w:t>Numizmatikai termék;</w:t>
      </w:r>
    </w:p>
    <w:p w:rsidR="00DB7FB1" w:rsidRPr="00717B1B" w:rsidRDefault="00DB7FB1" w:rsidP="00DB7FB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7B1B">
        <w:rPr>
          <w:rFonts w:ascii="Times New Roman" w:hAnsi="Times New Roman"/>
          <w:sz w:val="28"/>
          <w:szCs w:val="28"/>
        </w:rPr>
        <w:t>Kreatív-hobbi és dekorációs termék;</w:t>
      </w:r>
    </w:p>
    <w:p w:rsidR="00DB7FB1" w:rsidRPr="00717B1B" w:rsidRDefault="00DB7FB1" w:rsidP="00DB7FB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7B1B">
        <w:rPr>
          <w:rFonts w:ascii="Times New Roman" w:hAnsi="Times New Roman"/>
          <w:sz w:val="28"/>
          <w:szCs w:val="28"/>
        </w:rPr>
        <w:t>Használtcikk (használt könyv, ruházati cikk, sportszer, bútor, egyéb használtcikk, régiség);</w:t>
      </w:r>
    </w:p>
    <w:p w:rsidR="00DB7FB1" w:rsidRPr="00717B1B" w:rsidRDefault="00DB7FB1" w:rsidP="00DB7FB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7B1B">
        <w:rPr>
          <w:rFonts w:ascii="Times New Roman" w:hAnsi="Times New Roman"/>
          <w:sz w:val="28"/>
          <w:szCs w:val="28"/>
        </w:rPr>
        <w:t>Személygépjármű;</w:t>
      </w:r>
    </w:p>
    <w:p w:rsidR="00DB7FB1" w:rsidRPr="00717B1B" w:rsidRDefault="00DB7FB1" w:rsidP="00DB7FB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7B1B">
        <w:rPr>
          <w:rFonts w:ascii="Times New Roman" w:hAnsi="Times New Roman"/>
          <w:sz w:val="28"/>
          <w:szCs w:val="28"/>
        </w:rPr>
        <w:t>Egyéb gépjármű (tehergépjármű, lakókocsi, 3,5 tonnánál nehezebb jármű);</w:t>
      </w:r>
    </w:p>
    <w:p w:rsidR="00DB7FB1" w:rsidRPr="00717B1B" w:rsidRDefault="00DB7FB1" w:rsidP="00DB7FB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7B1B">
        <w:rPr>
          <w:rFonts w:ascii="Times New Roman" w:hAnsi="Times New Roman"/>
          <w:sz w:val="28"/>
          <w:szCs w:val="28"/>
        </w:rPr>
        <w:t>Személygépjármű és egyéb gépjármű-alkatrész és -tartozék;</w:t>
      </w:r>
    </w:p>
    <w:p w:rsidR="00DB7FB1" w:rsidRPr="00717B1B" w:rsidRDefault="00DB7FB1" w:rsidP="00DB7FB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7B1B">
        <w:rPr>
          <w:rFonts w:ascii="Times New Roman" w:hAnsi="Times New Roman"/>
          <w:sz w:val="28"/>
          <w:szCs w:val="28"/>
        </w:rPr>
        <w:t>Motorkerékpár, motorkerékpár-alkatrész és -tartozék;</w:t>
      </w:r>
    </w:p>
    <w:p w:rsidR="00DB7FB1" w:rsidRPr="00717B1B" w:rsidRDefault="00DB7FB1" w:rsidP="00DB7FB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7B1B">
        <w:rPr>
          <w:rFonts w:ascii="Times New Roman" w:hAnsi="Times New Roman"/>
          <w:sz w:val="28"/>
          <w:szCs w:val="28"/>
        </w:rPr>
        <w:t>Mezőgazdasági nyersanyag, termék (gabona, nyersbõr, toll stb.);</w:t>
      </w:r>
    </w:p>
    <w:p w:rsidR="00DB7FB1" w:rsidRPr="00717B1B" w:rsidRDefault="00DB7FB1" w:rsidP="00DB7FB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7B1B">
        <w:rPr>
          <w:rFonts w:ascii="Times New Roman" w:hAnsi="Times New Roman"/>
          <w:sz w:val="28"/>
          <w:szCs w:val="28"/>
        </w:rPr>
        <w:t>Mezőgazdasági ipari gép, berendezés;</w:t>
      </w:r>
    </w:p>
    <w:p w:rsidR="00DB7FB1" w:rsidRPr="00717B1B" w:rsidRDefault="00DB7FB1" w:rsidP="00DB7FB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7B1B">
        <w:rPr>
          <w:rFonts w:ascii="Times New Roman" w:hAnsi="Times New Roman"/>
          <w:sz w:val="28"/>
          <w:szCs w:val="28"/>
        </w:rPr>
        <w:t>Irodagép, -berendezés, irodabútor;</w:t>
      </w:r>
    </w:p>
    <w:p w:rsidR="00DB7FB1" w:rsidRPr="00717B1B" w:rsidRDefault="00DB7FB1" w:rsidP="00DB7FB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7B1B">
        <w:rPr>
          <w:rFonts w:ascii="Times New Roman" w:hAnsi="Times New Roman"/>
          <w:sz w:val="28"/>
          <w:szCs w:val="28"/>
        </w:rPr>
        <w:t>Speciális gép, berendezés (ipari robot, emelőgép, mérőberendezés, professzionális elektromos gép, berendezés, hajó, repülőgép stb.);</w:t>
      </w:r>
    </w:p>
    <w:p w:rsidR="00DB7FB1" w:rsidRPr="00717B1B" w:rsidRDefault="00DB7FB1" w:rsidP="00DB7FB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7B1B">
        <w:rPr>
          <w:rFonts w:ascii="Times New Roman" w:hAnsi="Times New Roman"/>
          <w:sz w:val="28"/>
          <w:szCs w:val="28"/>
        </w:rPr>
        <w:t>Ipari vegyi áru;</w:t>
      </w:r>
    </w:p>
    <w:p w:rsidR="00DB7FB1" w:rsidRPr="00717B1B" w:rsidRDefault="00DB7FB1" w:rsidP="00DB7FB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7B1B">
        <w:rPr>
          <w:rFonts w:ascii="Times New Roman" w:hAnsi="Times New Roman"/>
          <w:sz w:val="28"/>
          <w:szCs w:val="28"/>
        </w:rPr>
        <w:t>Egyéb termelési célú alapanyag termék (műanyag-alapanyag, nyersgumi, ipari textilszál, textilipari rostanyag, kartonpapír, drágakő);</w:t>
      </w:r>
    </w:p>
    <w:p w:rsidR="00DB7FB1" w:rsidRPr="00717B1B" w:rsidRDefault="00DB7FB1" w:rsidP="00DB7FB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7B1B">
        <w:rPr>
          <w:rFonts w:ascii="Times New Roman" w:hAnsi="Times New Roman"/>
          <w:sz w:val="28"/>
          <w:szCs w:val="28"/>
        </w:rPr>
        <w:t>Nem veszélyes, újrahasznosítható hulladék termék;</w:t>
      </w:r>
    </w:p>
    <w:p w:rsidR="00DB7FB1" w:rsidRPr="00717B1B" w:rsidRDefault="00DB7FB1" w:rsidP="00DB7FB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7B1B">
        <w:rPr>
          <w:rFonts w:ascii="Times New Roman" w:hAnsi="Times New Roman"/>
          <w:sz w:val="28"/>
          <w:szCs w:val="28"/>
        </w:rPr>
        <w:t>Zálogház által, a tevékenysége keretén belül felvett és ki nem váltott zálogtárgy;</w:t>
      </w:r>
    </w:p>
    <w:p w:rsidR="00DB7FB1" w:rsidRPr="00717B1B" w:rsidRDefault="00DB7FB1" w:rsidP="00DB7FB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7B1B">
        <w:rPr>
          <w:rFonts w:ascii="Times New Roman" w:hAnsi="Times New Roman"/>
          <w:sz w:val="28"/>
          <w:szCs w:val="28"/>
        </w:rPr>
        <w:t>Egyéb (jelölje meg)</w:t>
      </w:r>
    </w:p>
    <w:p w:rsidR="00967B6F" w:rsidRPr="00717B1B" w:rsidRDefault="00967B6F">
      <w:pPr>
        <w:rPr>
          <w:rFonts w:ascii="Times New Roman" w:hAnsi="Times New Roman"/>
          <w:sz w:val="28"/>
          <w:szCs w:val="28"/>
        </w:rPr>
      </w:pPr>
    </w:p>
    <w:sectPr w:rsidR="00967B6F" w:rsidRPr="00717B1B" w:rsidSect="009A6593"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EB2B6B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FB1"/>
    <w:rsid w:val="00717B1B"/>
    <w:rsid w:val="00967B6F"/>
    <w:rsid w:val="00DB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6BA44D-0939-4E3B-B452-28916E4C9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B7FB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458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Kovacs Eszter</dc:creator>
  <cp:keywords/>
  <dc:description/>
  <cp:lastModifiedBy>Kovacs Eszter</cp:lastModifiedBy>
  <cp:revision>2</cp:revision>
  <dcterms:created xsi:type="dcterms:W3CDTF">2017-08-16T13:18:00Z</dcterms:created>
  <dcterms:modified xsi:type="dcterms:W3CDTF">2017-08-16T13:23:00Z</dcterms:modified>
</cp:coreProperties>
</file>